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27B47">
      <w:pPr>
        <w:spacing w:line="360" w:lineRule="auto"/>
        <w:jc w:val="center"/>
        <w:rPr>
          <w:rFonts w:hint="eastAsia" w:ascii="仿宋_GB2312" w:eastAsia="仿宋_GB2312"/>
          <w:b/>
          <w:sz w:val="44"/>
          <w:lang w:val="en-US" w:eastAsia="zh-CN"/>
        </w:rPr>
      </w:pPr>
    </w:p>
    <w:p w14:paraId="0CECE006">
      <w:pPr>
        <w:spacing w:line="360" w:lineRule="auto"/>
        <w:jc w:val="center"/>
        <w:rPr>
          <w:rFonts w:hint="eastAsia" w:ascii="仿宋_GB2312" w:eastAsia="仿宋_GB2312"/>
          <w:b/>
          <w:sz w:val="44"/>
          <w:lang w:val="en-US" w:eastAsia="zh-CN"/>
        </w:rPr>
      </w:pPr>
    </w:p>
    <w:p w14:paraId="3A62955F">
      <w:pPr>
        <w:spacing w:line="360" w:lineRule="auto"/>
        <w:jc w:val="center"/>
        <w:rPr>
          <w:rFonts w:hint="eastAsia" w:ascii="仿宋_GB2312" w:eastAsia="仿宋_GB2312"/>
          <w:b/>
          <w:sz w:val="44"/>
          <w:lang w:val="en-US" w:eastAsia="zh-CN"/>
        </w:rPr>
      </w:pPr>
      <w:r>
        <w:rPr>
          <w:rFonts w:hint="eastAsia" w:ascii="仿宋_GB2312" w:eastAsia="仿宋_GB2312"/>
          <w:b/>
          <w:sz w:val="44"/>
          <w:lang w:val="en-US" w:eastAsia="zh-CN"/>
        </w:rPr>
        <w:t>杭州宇东科技有限公司年产五金汽车配件100万套技改项目环境保护措施竣工验收监测报告</w:t>
      </w:r>
    </w:p>
    <w:p w14:paraId="6E28D0C1">
      <w:pPr>
        <w:pStyle w:val="2"/>
        <w:rPr>
          <w:rFonts w:hint="eastAsia" w:ascii="仿宋_GB2312" w:eastAsia="仿宋_GB2312"/>
          <w:b/>
          <w:sz w:val="44"/>
          <w:lang w:val="en-US" w:eastAsia="zh-CN"/>
        </w:rPr>
      </w:pPr>
    </w:p>
    <w:p w14:paraId="674300C0">
      <w:pPr>
        <w:pStyle w:val="2"/>
        <w:rPr>
          <w:rFonts w:hint="eastAsia" w:ascii="仿宋_GB2312" w:eastAsia="仿宋_GB2312"/>
          <w:b/>
          <w:sz w:val="44"/>
          <w:lang w:val="en-US" w:eastAsia="zh-CN"/>
        </w:rPr>
      </w:pPr>
    </w:p>
    <w:p w14:paraId="5B3E92D1">
      <w:pPr>
        <w:pStyle w:val="2"/>
        <w:rPr>
          <w:rFonts w:hint="eastAsia" w:ascii="仿宋_GB2312" w:eastAsia="仿宋_GB2312"/>
          <w:b/>
          <w:sz w:val="44"/>
          <w:lang w:val="en-US" w:eastAsia="zh-CN"/>
        </w:rPr>
      </w:pPr>
    </w:p>
    <w:p w14:paraId="19F5B42A">
      <w:pPr>
        <w:pStyle w:val="2"/>
        <w:rPr>
          <w:rFonts w:hint="eastAsia" w:ascii="仿宋_GB2312" w:eastAsia="仿宋_GB2312"/>
          <w:b/>
          <w:sz w:val="44"/>
          <w:lang w:val="en-US" w:eastAsia="zh-CN"/>
        </w:rPr>
      </w:pPr>
    </w:p>
    <w:p w14:paraId="5E76C2C6">
      <w:pPr>
        <w:pStyle w:val="2"/>
        <w:rPr>
          <w:rFonts w:hint="eastAsia" w:ascii="仿宋_GB2312" w:eastAsia="仿宋_GB2312"/>
          <w:b/>
          <w:sz w:val="44"/>
          <w:lang w:val="en-US" w:eastAsia="zh-CN"/>
        </w:rPr>
      </w:pPr>
    </w:p>
    <w:p w14:paraId="35FDEAFC">
      <w:pPr>
        <w:pStyle w:val="2"/>
        <w:rPr>
          <w:rFonts w:hint="eastAsia" w:ascii="仿宋_GB2312" w:eastAsia="仿宋_GB2312"/>
          <w:b/>
          <w:sz w:val="44"/>
          <w:lang w:val="en-US" w:eastAsia="zh-CN"/>
        </w:rPr>
      </w:pPr>
    </w:p>
    <w:p w14:paraId="79320E56">
      <w:pPr>
        <w:pStyle w:val="2"/>
        <w:rPr>
          <w:rFonts w:hint="eastAsia" w:ascii="仿宋_GB2312" w:eastAsia="仿宋_GB2312"/>
          <w:b/>
          <w:sz w:val="44"/>
          <w:lang w:val="en-US" w:eastAsia="zh-CN"/>
        </w:rPr>
      </w:pPr>
    </w:p>
    <w:p w14:paraId="09D8EEB2">
      <w:pPr>
        <w:pStyle w:val="2"/>
        <w:rPr>
          <w:rFonts w:hint="eastAsia" w:ascii="仿宋_GB2312" w:eastAsia="仿宋_GB2312"/>
          <w:b/>
          <w:sz w:val="44"/>
          <w:lang w:val="en-US" w:eastAsia="zh-CN"/>
        </w:rPr>
      </w:pPr>
    </w:p>
    <w:p w14:paraId="724DAB88">
      <w:pPr>
        <w:pStyle w:val="2"/>
        <w:rPr>
          <w:rFonts w:hint="eastAsia" w:ascii="仿宋_GB2312" w:eastAsia="仿宋_GB2312"/>
          <w:b/>
          <w:sz w:val="44"/>
          <w:lang w:val="en-US" w:eastAsia="zh-CN"/>
        </w:rPr>
      </w:pPr>
    </w:p>
    <w:p w14:paraId="05515342">
      <w:pPr>
        <w:pStyle w:val="2"/>
        <w:rPr>
          <w:rFonts w:hint="eastAsia" w:ascii="仿宋_GB2312" w:eastAsia="仿宋_GB2312"/>
          <w:b/>
          <w:sz w:val="44"/>
          <w:lang w:val="en-US" w:eastAsia="zh-CN"/>
        </w:rPr>
      </w:pPr>
    </w:p>
    <w:p w14:paraId="56BD45B6">
      <w:pPr>
        <w:pStyle w:val="2"/>
        <w:rPr>
          <w:rFonts w:hint="eastAsia" w:ascii="仿宋_GB2312" w:eastAsia="仿宋_GB2312"/>
          <w:b/>
          <w:sz w:val="44"/>
          <w:lang w:val="en-US" w:eastAsia="zh-CN"/>
        </w:rPr>
      </w:pPr>
    </w:p>
    <w:p w14:paraId="43810C08">
      <w:pPr>
        <w:pStyle w:val="2"/>
        <w:rPr>
          <w:rFonts w:hint="eastAsia" w:ascii="仿宋_GB2312" w:eastAsia="仿宋_GB2312"/>
          <w:b/>
          <w:sz w:val="44"/>
          <w:lang w:val="en-US" w:eastAsia="zh-CN"/>
        </w:rPr>
      </w:pPr>
    </w:p>
    <w:p w14:paraId="2BA1B339">
      <w:pPr>
        <w:pStyle w:val="2"/>
        <w:rPr>
          <w:rFonts w:hint="eastAsia" w:ascii="仿宋_GB2312" w:eastAsia="仿宋_GB2312"/>
          <w:b/>
          <w:sz w:val="44"/>
          <w:lang w:val="en-US" w:eastAsia="zh-CN"/>
        </w:rPr>
      </w:pPr>
    </w:p>
    <w:p w14:paraId="5B8CCAE6">
      <w:pPr>
        <w:pStyle w:val="2"/>
        <w:rPr>
          <w:rFonts w:hint="eastAsia" w:ascii="仿宋_GB2312" w:eastAsia="仿宋_GB2312"/>
          <w:b/>
          <w:sz w:val="44"/>
          <w:lang w:val="en-US" w:eastAsia="zh-CN"/>
        </w:rPr>
      </w:pPr>
    </w:p>
    <w:p w14:paraId="2E8341C6">
      <w:pPr>
        <w:spacing w:line="360" w:lineRule="auto"/>
        <w:jc w:val="center"/>
        <w:rPr>
          <w:rFonts w:hint="eastAsia" w:ascii="仿宋_GB2312" w:eastAsia="仿宋_GB2312"/>
          <w:sz w:val="28"/>
          <w:lang w:eastAsia="zh-CN"/>
        </w:rPr>
      </w:pPr>
      <w:r>
        <w:rPr>
          <w:rFonts w:hint="eastAsia" w:ascii="仿宋_GB2312" w:eastAsia="仿宋_GB2312"/>
          <w:sz w:val="28"/>
        </w:rPr>
        <w:t>建设单位</w:t>
      </w:r>
      <w:r>
        <w:rPr>
          <w:rFonts w:ascii="仿宋_GB2312" w:eastAsia="仿宋_GB2312"/>
          <w:sz w:val="28"/>
        </w:rPr>
        <w:t>:</w:t>
      </w:r>
      <w:r>
        <w:rPr>
          <w:rFonts w:hint="eastAsia" w:ascii="仿宋_GB2312" w:eastAsia="仿宋_GB2312"/>
          <w:sz w:val="28"/>
          <w:lang w:val="en-US" w:eastAsia="zh-CN"/>
        </w:rPr>
        <w:t xml:space="preserve"> 杭州宇东科技有限公司</w:t>
      </w:r>
    </w:p>
    <w:p w14:paraId="1A350795">
      <w:pPr>
        <w:spacing w:line="360" w:lineRule="auto"/>
        <w:jc w:val="center"/>
        <w:rPr>
          <w:rFonts w:hint="eastAsia" w:ascii="仿宋_GB2312" w:eastAsia="仿宋_GB2312"/>
          <w:sz w:val="28"/>
          <w:lang w:eastAsia="zh-CN"/>
        </w:rPr>
      </w:pPr>
      <w:r>
        <w:rPr>
          <w:rFonts w:hint="default" w:ascii="仿宋_GB2312" w:eastAsia="仿宋_GB2312"/>
          <w:sz w:val="28"/>
          <w:lang w:eastAsia="zh-CN"/>
        </w:rPr>
        <w:t>20</w:t>
      </w:r>
      <w:r>
        <w:rPr>
          <w:rFonts w:hint="eastAsia" w:ascii="仿宋_GB2312" w:eastAsia="仿宋_GB2312"/>
          <w:sz w:val="28"/>
          <w:lang w:val="en-US" w:eastAsia="zh-CN"/>
        </w:rPr>
        <w:t>25</w:t>
      </w:r>
      <w:r>
        <w:rPr>
          <w:rFonts w:hint="default" w:ascii="仿宋_GB2312" w:eastAsia="仿宋_GB2312"/>
          <w:sz w:val="28"/>
          <w:lang w:eastAsia="zh-CN"/>
        </w:rPr>
        <w:t>年</w:t>
      </w:r>
      <w:r>
        <w:rPr>
          <w:rFonts w:hint="eastAsia" w:ascii="仿宋_GB2312" w:eastAsia="仿宋_GB2312"/>
          <w:sz w:val="28"/>
          <w:lang w:val="en-US" w:eastAsia="zh-CN"/>
        </w:rPr>
        <w:t>10</w:t>
      </w:r>
      <w:r>
        <w:rPr>
          <w:rFonts w:hint="default" w:ascii="仿宋_GB2312" w:eastAsia="仿宋_GB2312"/>
          <w:sz w:val="28"/>
          <w:lang w:eastAsia="zh-CN"/>
        </w:rPr>
        <w:t>月</w:t>
      </w:r>
    </w:p>
    <w:p w14:paraId="6744F365"/>
    <w:p w14:paraId="2088A955">
      <w:pPr>
        <w:pStyle w:val="2"/>
      </w:pPr>
    </w:p>
    <w:p w14:paraId="43B86514">
      <w:pPr>
        <w:pStyle w:val="2"/>
      </w:pPr>
    </w:p>
    <w:sdt>
      <w:sdtPr>
        <w:rPr>
          <w:rFonts w:ascii="宋体" w:hAnsi="宋体" w:eastAsia="宋体" w:cstheme="minorBidi"/>
          <w:kern w:val="2"/>
          <w:sz w:val="21"/>
          <w:szCs w:val="24"/>
          <w:lang w:val="en-US" w:eastAsia="zh-CN" w:bidi="ar-SA"/>
        </w:rPr>
        <w:id w:val="147463067"/>
        <w15:color w:val="DBDBDB"/>
        <w:docPartObj>
          <w:docPartGallery w:val="Table of Contents"/>
          <w:docPartUnique/>
        </w:docPartObj>
      </w:sdtPr>
      <w:sdtEndPr>
        <w:rPr>
          <w:rFonts w:hint="default" w:asciiTheme="minorHAnsi" w:hAnsiTheme="minorHAnsi" w:eastAsiaTheme="minorEastAsia" w:cstheme="minorBidi"/>
          <w:b/>
          <w:kern w:val="2"/>
          <w:sz w:val="24"/>
          <w:szCs w:val="24"/>
          <w:lang w:val="en-US" w:eastAsia="zh-CN" w:bidi="ar-SA"/>
        </w:rPr>
      </w:sdtEndPr>
      <w:sdtContent>
        <w:p w14:paraId="418D14B4">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目录</w:t>
          </w:r>
        </w:p>
        <w:p w14:paraId="646338C4">
          <w:pPr>
            <w:pStyle w:val="11"/>
            <w:tabs>
              <w:tab w:val="right" w:leader="dot" w:pos="8306"/>
              <w:tab w:val="clear" w:pos="8296"/>
            </w:tabs>
          </w:pPr>
          <w:r>
            <w:rPr>
              <w:rFonts w:hint="default"/>
              <w:lang w:eastAsia="zh-CN"/>
            </w:rPr>
            <w:fldChar w:fldCharType="begin"/>
          </w:r>
          <w:r>
            <w:rPr>
              <w:rFonts w:hint="default"/>
              <w:lang w:eastAsia="zh-CN"/>
            </w:rPr>
            <w:instrText xml:space="preserve">TOC \o "1-2" \h \u </w:instrText>
          </w:r>
          <w:r>
            <w:rPr>
              <w:rFonts w:hint="default"/>
              <w:lang w:eastAsia="zh-CN"/>
            </w:rPr>
            <w:fldChar w:fldCharType="separate"/>
          </w:r>
          <w:r>
            <w:rPr>
              <w:rFonts w:hint="default"/>
              <w:lang w:eastAsia="zh-CN"/>
            </w:rPr>
            <w:fldChar w:fldCharType="begin"/>
          </w:r>
          <w:r>
            <w:rPr>
              <w:rFonts w:hint="default"/>
              <w:lang w:eastAsia="zh-CN"/>
            </w:rPr>
            <w:instrText xml:space="preserve"> HYPERLINK \l _Toc7021 </w:instrText>
          </w:r>
          <w:r>
            <w:rPr>
              <w:rFonts w:hint="default"/>
              <w:lang w:eastAsia="zh-CN"/>
            </w:rPr>
            <w:fldChar w:fldCharType="separate"/>
          </w:r>
          <w:r>
            <w:rPr>
              <w:rFonts w:hint="default" w:ascii="Times New Roman" w:hAnsi="Times New Roman" w:eastAsia="宋体" w:cs="Times New Roman"/>
              <w:szCs w:val="30"/>
              <w:lang w:eastAsia="zh-CN"/>
            </w:rPr>
            <w:t>一、验收项目概况</w:t>
          </w:r>
          <w:r>
            <w:tab/>
          </w:r>
          <w:r>
            <w:fldChar w:fldCharType="begin"/>
          </w:r>
          <w:r>
            <w:instrText xml:space="preserve"> PAGEREF _Toc7021 </w:instrText>
          </w:r>
          <w:r>
            <w:fldChar w:fldCharType="separate"/>
          </w:r>
          <w:r>
            <w:t>1</w:t>
          </w:r>
          <w:r>
            <w:fldChar w:fldCharType="end"/>
          </w:r>
          <w:r>
            <w:rPr>
              <w:rFonts w:hint="default"/>
              <w:lang w:eastAsia="zh-CN"/>
            </w:rPr>
            <w:fldChar w:fldCharType="end"/>
          </w:r>
        </w:p>
        <w:p w14:paraId="3FAEE4C8">
          <w:pPr>
            <w:pStyle w:val="11"/>
            <w:tabs>
              <w:tab w:val="right" w:leader="dot" w:pos="8306"/>
              <w:tab w:val="clear" w:pos="8296"/>
            </w:tabs>
          </w:pPr>
          <w:r>
            <w:rPr>
              <w:rFonts w:hint="default"/>
              <w:lang w:eastAsia="zh-CN"/>
            </w:rPr>
            <w:fldChar w:fldCharType="begin"/>
          </w:r>
          <w:r>
            <w:rPr>
              <w:rFonts w:hint="default"/>
              <w:lang w:eastAsia="zh-CN"/>
            </w:rPr>
            <w:instrText xml:space="preserve"> HYPERLINK \l _Toc13749 </w:instrText>
          </w:r>
          <w:r>
            <w:rPr>
              <w:rFonts w:hint="default"/>
              <w:lang w:eastAsia="zh-CN"/>
            </w:rPr>
            <w:fldChar w:fldCharType="separate"/>
          </w:r>
          <w:r>
            <w:rPr>
              <w:rFonts w:hint="default" w:ascii="Times New Roman" w:hAnsi="Times New Roman" w:eastAsia="宋体" w:cs="Times New Roman"/>
              <w:bCs/>
              <w:szCs w:val="30"/>
              <w:lang w:val="en-US" w:eastAsia="zh-CN"/>
            </w:rPr>
            <w:t>二、验收监测依据</w:t>
          </w:r>
          <w:r>
            <w:tab/>
          </w:r>
          <w:r>
            <w:fldChar w:fldCharType="begin"/>
          </w:r>
          <w:r>
            <w:instrText xml:space="preserve"> PAGEREF _Toc13749 </w:instrText>
          </w:r>
          <w:r>
            <w:fldChar w:fldCharType="separate"/>
          </w:r>
          <w:r>
            <w:t>2</w:t>
          </w:r>
          <w:r>
            <w:fldChar w:fldCharType="end"/>
          </w:r>
          <w:r>
            <w:rPr>
              <w:rFonts w:hint="default"/>
              <w:lang w:eastAsia="zh-CN"/>
            </w:rPr>
            <w:fldChar w:fldCharType="end"/>
          </w:r>
        </w:p>
        <w:p w14:paraId="3AD4FE4C">
          <w:pPr>
            <w:pStyle w:val="12"/>
            <w:tabs>
              <w:tab w:val="right" w:leader="dot" w:pos="8306"/>
            </w:tabs>
            <w:ind w:left="0" w:leftChars="0"/>
          </w:pPr>
          <w:r>
            <w:rPr>
              <w:rFonts w:hint="default" w:ascii="Times New Roman" w:hAnsi="Times New Roman" w:eastAsia="宋体" w:cs="Times New Roman"/>
              <w:b/>
              <w:sz w:val="28"/>
              <w:szCs w:val="30"/>
              <w:lang w:eastAsia="zh-CN"/>
            </w:rPr>
            <w:fldChar w:fldCharType="begin"/>
          </w:r>
          <w:r>
            <w:rPr>
              <w:rFonts w:hint="default" w:ascii="Times New Roman" w:hAnsi="Times New Roman" w:eastAsia="宋体" w:cs="Times New Roman"/>
              <w:b/>
              <w:sz w:val="28"/>
              <w:szCs w:val="30"/>
              <w:lang w:eastAsia="zh-CN"/>
            </w:rPr>
            <w:instrText xml:space="preserve"> HYPERLINK \l _Toc9219 </w:instrText>
          </w:r>
          <w:r>
            <w:rPr>
              <w:rFonts w:hint="default" w:ascii="Times New Roman" w:hAnsi="Times New Roman" w:eastAsia="宋体" w:cs="Times New Roman"/>
              <w:b/>
              <w:sz w:val="28"/>
              <w:szCs w:val="30"/>
              <w:lang w:eastAsia="zh-CN"/>
            </w:rPr>
            <w:fldChar w:fldCharType="separate"/>
          </w:r>
          <w:r>
            <w:rPr>
              <w:rFonts w:hint="default" w:ascii="Times New Roman" w:hAnsi="Times New Roman" w:eastAsia="宋体" w:cs="Times New Roman"/>
              <w:b/>
              <w:bCs w:val="0"/>
              <w:sz w:val="28"/>
              <w:szCs w:val="30"/>
              <w:lang w:eastAsia="zh-CN"/>
            </w:rPr>
            <w:t>三、 工程建设情况</w:t>
          </w:r>
          <w:r>
            <w:rPr>
              <w:rFonts w:ascii="Times New Roman" w:hAnsi="Times New Roman" w:eastAsia="宋体" w:cs="Times New Roman"/>
              <w:b/>
              <w:sz w:val="28"/>
              <w:szCs w:val="30"/>
            </w:rPr>
            <w:tab/>
          </w:r>
          <w:r>
            <w:rPr>
              <w:rFonts w:ascii="Times New Roman" w:hAnsi="Times New Roman" w:eastAsia="宋体" w:cs="Times New Roman"/>
              <w:b/>
              <w:sz w:val="28"/>
              <w:szCs w:val="30"/>
            </w:rPr>
            <w:fldChar w:fldCharType="begin"/>
          </w:r>
          <w:r>
            <w:rPr>
              <w:rFonts w:ascii="Times New Roman" w:hAnsi="Times New Roman" w:eastAsia="宋体" w:cs="Times New Roman"/>
              <w:b/>
              <w:sz w:val="28"/>
              <w:szCs w:val="30"/>
            </w:rPr>
            <w:instrText xml:space="preserve"> PAGEREF _Toc9219 </w:instrText>
          </w:r>
          <w:r>
            <w:rPr>
              <w:rFonts w:ascii="Times New Roman" w:hAnsi="Times New Roman" w:eastAsia="宋体" w:cs="Times New Roman"/>
              <w:b/>
              <w:sz w:val="28"/>
              <w:szCs w:val="30"/>
            </w:rPr>
            <w:fldChar w:fldCharType="separate"/>
          </w:r>
          <w:r>
            <w:rPr>
              <w:rFonts w:ascii="Times New Roman" w:hAnsi="Times New Roman" w:eastAsia="宋体" w:cs="Times New Roman"/>
              <w:b/>
              <w:sz w:val="28"/>
              <w:szCs w:val="30"/>
            </w:rPr>
            <w:t>3</w:t>
          </w:r>
          <w:r>
            <w:rPr>
              <w:rFonts w:ascii="Times New Roman" w:hAnsi="Times New Roman" w:eastAsia="宋体" w:cs="Times New Roman"/>
              <w:b/>
              <w:sz w:val="28"/>
              <w:szCs w:val="30"/>
            </w:rPr>
            <w:fldChar w:fldCharType="end"/>
          </w:r>
          <w:r>
            <w:rPr>
              <w:rFonts w:hint="default" w:ascii="Times New Roman" w:hAnsi="Times New Roman" w:eastAsia="宋体" w:cs="Times New Roman"/>
              <w:b/>
              <w:sz w:val="28"/>
              <w:szCs w:val="30"/>
              <w:lang w:eastAsia="zh-CN"/>
            </w:rPr>
            <w:fldChar w:fldCharType="end"/>
          </w:r>
        </w:p>
        <w:p w14:paraId="184C3E71">
          <w:pPr>
            <w:pStyle w:val="12"/>
            <w:tabs>
              <w:tab w:val="right" w:leader="dot" w:pos="8306"/>
            </w:tabs>
          </w:pPr>
          <w:r>
            <w:rPr>
              <w:rFonts w:hint="default"/>
              <w:lang w:eastAsia="zh-CN"/>
            </w:rPr>
            <w:fldChar w:fldCharType="begin"/>
          </w:r>
          <w:r>
            <w:rPr>
              <w:rFonts w:hint="default"/>
              <w:lang w:eastAsia="zh-CN"/>
            </w:rPr>
            <w:instrText xml:space="preserve"> HYPERLINK \l _Toc21405 </w:instrText>
          </w:r>
          <w:r>
            <w:rPr>
              <w:rFonts w:hint="default"/>
              <w:lang w:eastAsia="zh-CN"/>
            </w:rPr>
            <w:fldChar w:fldCharType="separate"/>
          </w:r>
          <w:r>
            <w:rPr>
              <w:rFonts w:hint="default" w:ascii="Times New Roman" w:hAnsi="Times New Roman" w:eastAsia="宋体" w:cs="Times New Roman"/>
              <w:bCs/>
            </w:rPr>
            <w:t>3.1</w:t>
          </w:r>
          <w:r>
            <w:rPr>
              <w:rFonts w:hint="default" w:ascii="Times New Roman" w:hAnsi="Times New Roman" w:eastAsia="宋体" w:cs="Times New Roman"/>
              <w:bCs/>
              <w:lang w:eastAsia="zh-CN"/>
            </w:rPr>
            <w:t>地理位置</w:t>
          </w:r>
          <w:r>
            <w:rPr>
              <w:rFonts w:hint="default" w:ascii="Times New Roman" w:hAnsi="Times New Roman" w:eastAsia="宋体" w:cs="Times New Roman"/>
              <w:bCs/>
            </w:rPr>
            <w:t>及平面布置</w:t>
          </w:r>
          <w:r>
            <w:tab/>
          </w:r>
          <w:r>
            <w:fldChar w:fldCharType="begin"/>
          </w:r>
          <w:r>
            <w:instrText xml:space="preserve"> PAGEREF _Toc21405 </w:instrText>
          </w:r>
          <w:r>
            <w:fldChar w:fldCharType="separate"/>
          </w:r>
          <w:r>
            <w:t>3</w:t>
          </w:r>
          <w:r>
            <w:fldChar w:fldCharType="end"/>
          </w:r>
          <w:r>
            <w:rPr>
              <w:rFonts w:hint="default"/>
              <w:lang w:eastAsia="zh-CN"/>
            </w:rPr>
            <w:fldChar w:fldCharType="end"/>
          </w:r>
        </w:p>
        <w:p w14:paraId="3B72A51C">
          <w:pPr>
            <w:pStyle w:val="12"/>
            <w:tabs>
              <w:tab w:val="right" w:leader="dot" w:pos="8306"/>
            </w:tabs>
          </w:pPr>
          <w:r>
            <w:rPr>
              <w:rFonts w:hint="default"/>
              <w:lang w:eastAsia="zh-CN"/>
            </w:rPr>
            <w:fldChar w:fldCharType="begin"/>
          </w:r>
          <w:r>
            <w:rPr>
              <w:rFonts w:hint="default"/>
              <w:lang w:eastAsia="zh-CN"/>
            </w:rPr>
            <w:instrText xml:space="preserve"> HYPERLINK \l _Toc10854 </w:instrText>
          </w:r>
          <w:r>
            <w:rPr>
              <w:rFonts w:hint="default"/>
              <w:lang w:eastAsia="zh-CN"/>
            </w:rPr>
            <w:fldChar w:fldCharType="separate"/>
          </w:r>
          <w:r>
            <w:rPr>
              <w:rFonts w:hint="default" w:ascii="Times New Roman" w:hAnsi="Times New Roman" w:eastAsia="宋体" w:cs="Times New Roman"/>
              <w:kern w:val="0"/>
              <w:szCs w:val="24"/>
              <w:lang w:val="en-US" w:eastAsia="zh-CN" w:bidi="ar"/>
            </w:rPr>
            <w:t>3.2建设内容</w:t>
          </w:r>
          <w:r>
            <w:tab/>
          </w:r>
          <w:r>
            <w:fldChar w:fldCharType="begin"/>
          </w:r>
          <w:r>
            <w:instrText xml:space="preserve"> PAGEREF _Toc10854 </w:instrText>
          </w:r>
          <w:r>
            <w:fldChar w:fldCharType="separate"/>
          </w:r>
          <w:r>
            <w:t>3</w:t>
          </w:r>
          <w:r>
            <w:fldChar w:fldCharType="end"/>
          </w:r>
          <w:r>
            <w:rPr>
              <w:rFonts w:hint="default"/>
              <w:lang w:eastAsia="zh-CN"/>
            </w:rPr>
            <w:fldChar w:fldCharType="end"/>
          </w:r>
        </w:p>
        <w:p w14:paraId="64AACCB7">
          <w:pPr>
            <w:pStyle w:val="12"/>
            <w:tabs>
              <w:tab w:val="right" w:leader="dot" w:pos="8306"/>
            </w:tabs>
          </w:pPr>
          <w:r>
            <w:rPr>
              <w:rFonts w:hint="default"/>
              <w:lang w:eastAsia="zh-CN"/>
            </w:rPr>
            <w:fldChar w:fldCharType="begin"/>
          </w:r>
          <w:r>
            <w:rPr>
              <w:rFonts w:hint="default"/>
              <w:lang w:eastAsia="zh-CN"/>
            </w:rPr>
            <w:instrText xml:space="preserve"> HYPERLINK \l _Toc19317 </w:instrText>
          </w:r>
          <w:r>
            <w:rPr>
              <w:rFonts w:hint="default"/>
              <w:lang w:eastAsia="zh-CN"/>
            </w:rPr>
            <w:fldChar w:fldCharType="separate"/>
          </w:r>
          <w:r>
            <w:rPr>
              <w:rFonts w:hint="default" w:ascii="Times New Roman" w:hAnsi="Times New Roman" w:eastAsia="宋体" w:cs="Times New Roman"/>
              <w:kern w:val="0"/>
              <w:szCs w:val="24"/>
              <w:lang w:val="en-US" w:eastAsia="zh-CN" w:bidi="ar"/>
            </w:rPr>
            <w:t>3.3主要原辅材料</w:t>
          </w:r>
          <w:r>
            <w:tab/>
          </w:r>
          <w:r>
            <w:fldChar w:fldCharType="begin"/>
          </w:r>
          <w:r>
            <w:instrText xml:space="preserve"> PAGEREF _Toc19317 </w:instrText>
          </w:r>
          <w:r>
            <w:fldChar w:fldCharType="separate"/>
          </w:r>
          <w:r>
            <w:t>4</w:t>
          </w:r>
          <w:r>
            <w:fldChar w:fldCharType="end"/>
          </w:r>
          <w:r>
            <w:rPr>
              <w:rFonts w:hint="default"/>
              <w:lang w:eastAsia="zh-CN"/>
            </w:rPr>
            <w:fldChar w:fldCharType="end"/>
          </w:r>
        </w:p>
        <w:p w14:paraId="1A04FB28">
          <w:pPr>
            <w:pStyle w:val="12"/>
            <w:tabs>
              <w:tab w:val="right" w:leader="dot" w:pos="8306"/>
            </w:tabs>
          </w:pPr>
          <w:r>
            <w:rPr>
              <w:rFonts w:hint="default"/>
              <w:lang w:eastAsia="zh-CN"/>
            </w:rPr>
            <w:fldChar w:fldCharType="begin"/>
          </w:r>
          <w:r>
            <w:rPr>
              <w:rFonts w:hint="default"/>
              <w:lang w:eastAsia="zh-CN"/>
            </w:rPr>
            <w:instrText xml:space="preserve"> HYPERLINK \l _Toc23082 </w:instrText>
          </w:r>
          <w:r>
            <w:rPr>
              <w:rFonts w:hint="default"/>
              <w:lang w:eastAsia="zh-CN"/>
            </w:rPr>
            <w:fldChar w:fldCharType="separate"/>
          </w:r>
          <w:r>
            <w:rPr>
              <w:rFonts w:hint="default" w:ascii="Times New Roman" w:hAnsi="Times New Roman" w:eastAsia="宋体" w:cs="Times New Roman"/>
              <w:kern w:val="0"/>
              <w:szCs w:val="24"/>
              <w:lang w:val="en-US" w:eastAsia="zh-CN" w:bidi="ar"/>
            </w:rPr>
            <w:t>3.4建设项目生产设备</w:t>
          </w:r>
          <w:r>
            <w:tab/>
          </w:r>
          <w:r>
            <w:fldChar w:fldCharType="begin"/>
          </w:r>
          <w:r>
            <w:instrText xml:space="preserve"> PAGEREF _Toc23082 </w:instrText>
          </w:r>
          <w:r>
            <w:fldChar w:fldCharType="separate"/>
          </w:r>
          <w:r>
            <w:t>4</w:t>
          </w:r>
          <w:r>
            <w:fldChar w:fldCharType="end"/>
          </w:r>
          <w:r>
            <w:rPr>
              <w:rFonts w:hint="default"/>
              <w:lang w:eastAsia="zh-CN"/>
            </w:rPr>
            <w:fldChar w:fldCharType="end"/>
          </w:r>
        </w:p>
        <w:p w14:paraId="2204C62D">
          <w:pPr>
            <w:pStyle w:val="12"/>
            <w:tabs>
              <w:tab w:val="right" w:leader="dot" w:pos="8306"/>
            </w:tabs>
          </w:pPr>
          <w:r>
            <w:rPr>
              <w:rFonts w:hint="default"/>
              <w:lang w:eastAsia="zh-CN"/>
            </w:rPr>
            <w:fldChar w:fldCharType="begin"/>
          </w:r>
          <w:r>
            <w:rPr>
              <w:rFonts w:hint="default"/>
              <w:lang w:eastAsia="zh-CN"/>
            </w:rPr>
            <w:instrText xml:space="preserve"> HYPERLINK \l _Toc3283 </w:instrText>
          </w:r>
          <w:r>
            <w:rPr>
              <w:rFonts w:hint="default"/>
              <w:lang w:eastAsia="zh-CN"/>
            </w:rPr>
            <w:fldChar w:fldCharType="separate"/>
          </w:r>
          <w:r>
            <w:rPr>
              <w:rFonts w:hint="default" w:ascii="Times New Roman" w:hAnsi="Times New Roman" w:eastAsia="宋体" w:cs="Times New Roman"/>
              <w:kern w:val="0"/>
              <w:szCs w:val="24"/>
              <w:lang w:val="en-US" w:eastAsia="zh-CN" w:bidi="ar"/>
            </w:rPr>
            <w:t>3.5生产工艺情况介绍</w:t>
          </w:r>
          <w:r>
            <w:tab/>
          </w:r>
          <w:r>
            <w:fldChar w:fldCharType="begin"/>
          </w:r>
          <w:r>
            <w:instrText xml:space="preserve"> PAGEREF _Toc3283 </w:instrText>
          </w:r>
          <w:r>
            <w:fldChar w:fldCharType="separate"/>
          </w:r>
          <w:r>
            <w:t>4</w:t>
          </w:r>
          <w:r>
            <w:fldChar w:fldCharType="end"/>
          </w:r>
          <w:r>
            <w:rPr>
              <w:rFonts w:hint="default"/>
              <w:lang w:eastAsia="zh-CN"/>
            </w:rPr>
            <w:fldChar w:fldCharType="end"/>
          </w:r>
        </w:p>
        <w:p w14:paraId="2CA8DD81">
          <w:pPr>
            <w:pStyle w:val="12"/>
            <w:tabs>
              <w:tab w:val="right" w:leader="dot" w:pos="8306"/>
            </w:tabs>
          </w:pPr>
          <w:r>
            <w:rPr>
              <w:rFonts w:hint="default"/>
              <w:lang w:eastAsia="zh-CN"/>
            </w:rPr>
            <w:fldChar w:fldCharType="begin"/>
          </w:r>
          <w:r>
            <w:rPr>
              <w:rFonts w:hint="default"/>
              <w:lang w:eastAsia="zh-CN"/>
            </w:rPr>
            <w:instrText xml:space="preserve"> HYPERLINK \l _Toc29965 </w:instrText>
          </w:r>
          <w:r>
            <w:rPr>
              <w:rFonts w:hint="default"/>
              <w:lang w:eastAsia="zh-CN"/>
            </w:rPr>
            <w:fldChar w:fldCharType="separate"/>
          </w:r>
          <w:r>
            <w:rPr>
              <w:rFonts w:hint="default" w:ascii="Times New Roman" w:hAnsi="Times New Roman" w:eastAsia="宋体" w:cs="Times New Roman"/>
              <w:bCs/>
              <w:szCs w:val="24"/>
            </w:rPr>
            <w:t>3.6项目变动情况</w:t>
          </w:r>
          <w:r>
            <w:tab/>
          </w:r>
          <w:r>
            <w:fldChar w:fldCharType="begin"/>
          </w:r>
          <w:r>
            <w:instrText xml:space="preserve"> PAGEREF _Toc29965 </w:instrText>
          </w:r>
          <w:r>
            <w:fldChar w:fldCharType="separate"/>
          </w:r>
          <w:r>
            <w:t>4</w:t>
          </w:r>
          <w:r>
            <w:fldChar w:fldCharType="end"/>
          </w:r>
          <w:r>
            <w:rPr>
              <w:rFonts w:hint="default"/>
              <w:lang w:eastAsia="zh-CN"/>
            </w:rPr>
            <w:fldChar w:fldCharType="end"/>
          </w:r>
        </w:p>
        <w:p w14:paraId="42B59220">
          <w:pPr>
            <w:pStyle w:val="11"/>
            <w:tabs>
              <w:tab w:val="right" w:leader="dot" w:pos="8306"/>
              <w:tab w:val="clear" w:pos="8296"/>
            </w:tabs>
          </w:pPr>
          <w:r>
            <w:rPr>
              <w:rFonts w:hint="default"/>
              <w:lang w:eastAsia="zh-CN"/>
            </w:rPr>
            <w:fldChar w:fldCharType="begin"/>
          </w:r>
          <w:r>
            <w:rPr>
              <w:rFonts w:hint="default"/>
              <w:lang w:eastAsia="zh-CN"/>
            </w:rPr>
            <w:instrText xml:space="preserve"> HYPERLINK \l _Toc28878 </w:instrText>
          </w:r>
          <w:r>
            <w:rPr>
              <w:rFonts w:hint="default"/>
              <w:lang w:eastAsia="zh-CN"/>
            </w:rPr>
            <w:fldChar w:fldCharType="separate"/>
          </w:r>
          <w:r>
            <w:rPr>
              <w:rFonts w:hint="default" w:ascii="Times New Roman" w:hAnsi="Times New Roman" w:eastAsia="宋体" w:cs="Times New Roman"/>
              <w:lang w:val="en-US" w:eastAsia="zh-CN"/>
            </w:rPr>
            <w:t>四、环境保护设施</w:t>
          </w:r>
          <w:r>
            <w:tab/>
          </w:r>
          <w:r>
            <w:rPr>
              <w:rFonts w:hint="eastAsia"/>
              <w:lang w:val="en-US" w:eastAsia="zh-CN"/>
            </w:rPr>
            <w:t>.</w:t>
          </w:r>
          <w:r>
            <w:fldChar w:fldCharType="begin"/>
          </w:r>
          <w:r>
            <w:instrText xml:space="preserve"> PAGEREF _Toc28878 </w:instrText>
          </w:r>
          <w:r>
            <w:fldChar w:fldCharType="separate"/>
          </w:r>
          <w:r>
            <w:t>7</w:t>
          </w:r>
          <w:r>
            <w:fldChar w:fldCharType="end"/>
          </w:r>
          <w:r>
            <w:rPr>
              <w:rFonts w:hint="default"/>
              <w:lang w:eastAsia="zh-CN"/>
            </w:rPr>
            <w:fldChar w:fldCharType="end"/>
          </w:r>
        </w:p>
        <w:p w14:paraId="7858EDE4">
          <w:pPr>
            <w:pStyle w:val="12"/>
            <w:tabs>
              <w:tab w:val="right" w:leader="dot" w:pos="8306"/>
            </w:tabs>
          </w:pPr>
          <w:r>
            <w:rPr>
              <w:rFonts w:hint="default"/>
              <w:lang w:eastAsia="zh-CN"/>
            </w:rPr>
            <w:fldChar w:fldCharType="begin"/>
          </w:r>
          <w:r>
            <w:rPr>
              <w:rFonts w:hint="default"/>
              <w:lang w:eastAsia="zh-CN"/>
            </w:rPr>
            <w:instrText xml:space="preserve"> HYPERLINK \l _Toc22749 </w:instrText>
          </w:r>
          <w:r>
            <w:rPr>
              <w:rFonts w:hint="default"/>
              <w:lang w:eastAsia="zh-CN"/>
            </w:rPr>
            <w:fldChar w:fldCharType="separate"/>
          </w:r>
          <w:r>
            <w:rPr>
              <w:rFonts w:hint="default" w:ascii="Times New Roman" w:hAnsi="Times New Roman" w:eastAsia="宋体" w:cs="Times New Roman"/>
              <w:bCs/>
              <w:lang w:val="en-US" w:eastAsia="zh-CN"/>
            </w:rPr>
            <w:t>4.1污染物治理/防治措施</w:t>
          </w:r>
          <w:r>
            <w:rPr>
              <w:rFonts w:hint="eastAsia" w:ascii="Times New Roman" w:hAnsi="Times New Roman" w:eastAsia="宋体" w:cs="Times New Roman"/>
              <w:bCs/>
              <w:lang w:val="en-US" w:eastAsia="zh-CN"/>
            </w:rPr>
            <w:t>.</w:t>
          </w:r>
          <w:r>
            <w:tab/>
          </w:r>
          <w:r>
            <w:fldChar w:fldCharType="begin"/>
          </w:r>
          <w:r>
            <w:instrText xml:space="preserve"> PAGEREF _Toc22749 </w:instrText>
          </w:r>
          <w:r>
            <w:fldChar w:fldCharType="separate"/>
          </w:r>
          <w:r>
            <w:t>7</w:t>
          </w:r>
          <w:r>
            <w:fldChar w:fldCharType="end"/>
          </w:r>
          <w:r>
            <w:rPr>
              <w:rFonts w:hint="default"/>
              <w:lang w:eastAsia="zh-CN"/>
            </w:rPr>
            <w:fldChar w:fldCharType="end"/>
          </w:r>
        </w:p>
        <w:p w14:paraId="227CB038">
          <w:pPr>
            <w:pStyle w:val="12"/>
            <w:tabs>
              <w:tab w:val="right" w:leader="dot" w:pos="8306"/>
            </w:tabs>
            <w:rPr>
              <w:rFonts w:hint="default"/>
              <w:lang w:val="en-US"/>
            </w:rPr>
          </w:pPr>
          <w:r>
            <w:rPr>
              <w:rFonts w:hint="default"/>
              <w:lang w:eastAsia="zh-CN"/>
            </w:rPr>
            <w:fldChar w:fldCharType="begin"/>
          </w:r>
          <w:r>
            <w:rPr>
              <w:rFonts w:hint="default"/>
              <w:lang w:eastAsia="zh-CN"/>
            </w:rPr>
            <w:instrText xml:space="preserve"> HYPERLINK \l _Toc2154 </w:instrText>
          </w:r>
          <w:r>
            <w:rPr>
              <w:rFonts w:hint="default"/>
              <w:lang w:eastAsia="zh-CN"/>
            </w:rPr>
            <w:fldChar w:fldCharType="separate"/>
          </w:r>
          <w:r>
            <w:rPr>
              <w:rFonts w:hint="default" w:ascii="Times New Roman" w:hAnsi="Times New Roman" w:eastAsia="宋体" w:cs="Times New Roman"/>
              <w:lang w:val="en-US" w:eastAsia="zh-CN"/>
            </w:rPr>
            <w:t>4.2环保设施投资</w:t>
          </w:r>
          <w:r>
            <w:tab/>
          </w:r>
          <w:r>
            <w:rPr>
              <w:rFonts w:hint="default"/>
              <w:lang w:eastAsia="zh-CN"/>
            </w:rPr>
            <w:fldChar w:fldCharType="end"/>
          </w:r>
          <w:r>
            <w:rPr>
              <w:rFonts w:hint="eastAsia"/>
              <w:lang w:val="en-US" w:eastAsia="zh-CN"/>
            </w:rPr>
            <w:t>7</w:t>
          </w:r>
        </w:p>
        <w:p w14:paraId="4D15A23C">
          <w:pPr>
            <w:pStyle w:val="12"/>
            <w:tabs>
              <w:tab w:val="right" w:leader="dot" w:pos="8306"/>
            </w:tabs>
          </w:pPr>
          <w:r>
            <w:rPr>
              <w:rFonts w:hint="default"/>
              <w:lang w:eastAsia="zh-CN"/>
            </w:rPr>
            <w:fldChar w:fldCharType="begin"/>
          </w:r>
          <w:r>
            <w:rPr>
              <w:rFonts w:hint="default"/>
              <w:lang w:eastAsia="zh-CN"/>
            </w:rPr>
            <w:instrText xml:space="preserve"> HYPERLINK \l _Toc5514 </w:instrText>
          </w:r>
          <w:r>
            <w:rPr>
              <w:rFonts w:hint="default"/>
              <w:lang w:eastAsia="zh-CN"/>
            </w:rPr>
            <w:fldChar w:fldCharType="separate"/>
          </w:r>
          <w:r>
            <w:rPr>
              <w:rFonts w:hint="default" w:ascii="Times New Roman" w:hAnsi="Times New Roman" w:eastAsia="宋体" w:cs="Times New Roman"/>
              <w:bCs/>
              <w:szCs w:val="24"/>
              <w:lang w:val="en-US" w:eastAsia="zh-CN"/>
            </w:rPr>
            <w:t>4.3环评批复意见落实情况表</w:t>
          </w:r>
          <w:r>
            <w:tab/>
          </w:r>
          <w:r>
            <w:fldChar w:fldCharType="begin"/>
          </w:r>
          <w:r>
            <w:instrText xml:space="preserve"> PAGEREF _Toc5514 </w:instrText>
          </w:r>
          <w:r>
            <w:fldChar w:fldCharType="separate"/>
          </w:r>
          <w:r>
            <w:t>9</w:t>
          </w:r>
          <w:r>
            <w:fldChar w:fldCharType="end"/>
          </w:r>
          <w:r>
            <w:rPr>
              <w:rFonts w:hint="default"/>
              <w:lang w:eastAsia="zh-CN"/>
            </w:rPr>
            <w:fldChar w:fldCharType="end"/>
          </w:r>
        </w:p>
        <w:p w14:paraId="00B6D254">
          <w:pPr>
            <w:pStyle w:val="11"/>
            <w:tabs>
              <w:tab w:val="right" w:leader="dot" w:pos="8306"/>
              <w:tab w:val="clear" w:pos="8296"/>
            </w:tabs>
          </w:pPr>
          <w:r>
            <w:rPr>
              <w:rFonts w:hint="default"/>
              <w:lang w:eastAsia="zh-CN"/>
            </w:rPr>
            <w:fldChar w:fldCharType="begin"/>
          </w:r>
          <w:r>
            <w:rPr>
              <w:rFonts w:hint="default"/>
              <w:lang w:eastAsia="zh-CN"/>
            </w:rPr>
            <w:instrText xml:space="preserve"> HYPERLINK \l _Toc25090 </w:instrText>
          </w:r>
          <w:r>
            <w:rPr>
              <w:rFonts w:hint="default"/>
              <w:lang w:eastAsia="zh-CN"/>
            </w:rPr>
            <w:fldChar w:fldCharType="separate"/>
          </w:r>
          <w:r>
            <w:rPr>
              <w:rFonts w:hint="default" w:ascii="Times New Roman" w:hAnsi="Times New Roman" w:eastAsia="宋体" w:cs="Times New Roman"/>
              <w:lang w:val="en-US" w:eastAsia="zh-CN"/>
            </w:rPr>
            <w:t>五、建设项目环评报告</w:t>
          </w:r>
          <w:r>
            <w:rPr>
              <w:rFonts w:hint="eastAsia" w:ascii="Times New Roman" w:hAnsi="Times New Roman" w:eastAsia="宋体" w:cs="Times New Roman"/>
              <w:lang w:val="en-US" w:eastAsia="zh-CN"/>
            </w:rPr>
            <w:t>表</w:t>
          </w:r>
          <w:r>
            <w:rPr>
              <w:rFonts w:hint="default" w:ascii="Times New Roman" w:hAnsi="Times New Roman" w:eastAsia="宋体" w:cs="Times New Roman"/>
              <w:lang w:val="en-US" w:eastAsia="zh-CN"/>
            </w:rPr>
            <w:t>的主要结论与建议及审批部门审批决定</w:t>
          </w:r>
          <w:r>
            <w:rPr>
              <w:rFonts w:hint="eastAsia" w:ascii="Times New Roman" w:hAnsi="Times New Roman" w:eastAsia="宋体" w:cs="Times New Roman"/>
              <w:lang w:val="en-US" w:eastAsia="zh-CN"/>
            </w:rPr>
            <w:t>.</w:t>
          </w:r>
          <w:r>
            <w:tab/>
          </w:r>
          <w:r>
            <w:fldChar w:fldCharType="begin"/>
          </w:r>
          <w:r>
            <w:instrText xml:space="preserve"> PAGEREF _Toc25090 </w:instrText>
          </w:r>
          <w:r>
            <w:fldChar w:fldCharType="separate"/>
          </w:r>
          <w:r>
            <w:t>11</w:t>
          </w:r>
          <w:r>
            <w:fldChar w:fldCharType="end"/>
          </w:r>
          <w:r>
            <w:rPr>
              <w:rFonts w:hint="default"/>
              <w:lang w:eastAsia="zh-CN"/>
            </w:rPr>
            <w:fldChar w:fldCharType="end"/>
          </w:r>
        </w:p>
        <w:p w14:paraId="63CFBAA6">
          <w:pPr>
            <w:pStyle w:val="12"/>
            <w:tabs>
              <w:tab w:val="right" w:leader="dot" w:pos="8306"/>
            </w:tabs>
          </w:pPr>
          <w:r>
            <w:rPr>
              <w:rFonts w:hint="default"/>
              <w:lang w:eastAsia="zh-CN"/>
            </w:rPr>
            <w:fldChar w:fldCharType="begin"/>
          </w:r>
          <w:r>
            <w:rPr>
              <w:rFonts w:hint="default"/>
              <w:lang w:eastAsia="zh-CN"/>
            </w:rPr>
            <w:instrText xml:space="preserve"> HYPERLINK \l _Toc2947 </w:instrText>
          </w:r>
          <w:r>
            <w:rPr>
              <w:rFonts w:hint="default"/>
              <w:lang w:eastAsia="zh-CN"/>
            </w:rPr>
            <w:fldChar w:fldCharType="separate"/>
          </w:r>
          <w:r>
            <w:rPr>
              <w:rFonts w:hint="default" w:ascii="Times New Roman" w:hAnsi="Times New Roman" w:eastAsia="宋体" w:cs="Times New Roman"/>
              <w:bCs/>
              <w:lang w:val="en-US" w:eastAsia="zh-CN"/>
            </w:rPr>
            <w:t>5.1建设项目环评报告</w:t>
          </w:r>
          <w:r>
            <w:rPr>
              <w:rFonts w:hint="eastAsia" w:cs="Times New Roman"/>
              <w:bCs/>
              <w:lang w:val="en-US" w:eastAsia="zh-CN"/>
            </w:rPr>
            <w:t>表</w:t>
          </w:r>
          <w:r>
            <w:rPr>
              <w:rFonts w:hint="default" w:ascii="Times New Roman" w:hAnsi="Times New Roman" w:eastAsia="宋体" w:cs="Times New Roman"/>
              <w:bCs/>
              <w:lang w:val="en-US" w:eastAsia="zh-CN"/>
            </w:rPr>
            <w:t>的主要结论与建议</w:t>
          </w:r>
          <w:r>
            <w:tab/>
          </w:r>
          <w:r>
            <w:rPr>
              <w:rFonts w:hint="eastAsia"/>
              <w:lang w:val="en-US" w:eastAsia="zh-CN"/>
            </w:rPr>
            <w:t>.</w:t>
          </w:r>
          <w:r>
            <w:fldChar w:fldCharType="begin"/>
          </w:r>
          <w:r>
            <w:instrText xml:space="preserve"> PAGEREF _Toc2947 </w:instrText>
          </w:r>
          <w:r>
            <w:fldChar w:fldCharType="separate"/>
          </w:r>
          <w:r>
            <w:t>11</w:t>
          </w:r>
          <w:r>
            <w:fldChar w:fldCharType="end"/>
          </w:r>
          <w:r>
            <w:rPr>
              <w:rFonts w:hint="default"/>
              <w:lang w:eastAsia="zh-CN"/>
            </w:rPr>
            <w:fldChar w:fldCharType="end"/>
          </w:r>
        </w:p>
        <w:p w14:paraId="2014655A">
          <w:pPr>
            <w:pStyle w:val="12"/>
            <w:tabs>
              <w:tab w:val="right" w:leader="dot" w:pos="8306"/>
            </w:tabs>
          </w:pPr>
          <w:r>
            <w:rPr>
              <w:rFonts w:hint="default"/>
              <w:lang w:eastAsia="zh-CN"/>
            </w:rPr>
            <w:fldChar w:fldCharType="begin"/>
          </w:r>
          <w:r>
            <w:rPr>
              <w:rFonts w:hint="default"/>
              <w:lang w:eastAsia="zh-CN"/>
            </w:rPr>
            <w:instrText xml:space="preserve"> HYPERLINK \l _Toc11176 </w:instrText>
          </w:r>
          <w:r>
            <w:rPr>
              <w:rFonts w:hint="default"/>
              <w:lang w:eastAsia="zh-CN"/>
            </w:rPr>
            <w:fldChar w:fldCharType="separate"/>
          </w:r>
          <w:r>
            <w:rPr>
              <w:rFonts w:hint="default" w:ascii="Times New Roman" w:hAnsi="Times New Roman" w:eastAsia="宋体" w:cs="Times New Roman"/>
              <w:bCs/>
              <w:szCs w:val="24"/>
              <w:lang w:val="en-US" w:eastAsia="zh-CN"/>
            </w:rPr>
            <w:t>5.2审批部门审批决定</w:t>
          </w:r>
          <w:r>
            <w:rPr>
              <w:rFonts w:hint="eastAsia" w:cs="Times New Roman"/>
              <w:bCs/>
              <w:szCs w:val="24"/>
              <w:lang w:val="en-US" w:eastAsia="zh-CN"/>
            </w:rPr>
            <w:t>（萧环备[2021]5 号）</w:t>
          </w:r>
          <w:r>
            <w:tab/>
          </w:r>
          <w:r>
            <w:fldChar w:fldCharType="begin"/>
          </w:r>
          <w:r>
            <w:instrText xml:space="preserve"> PAGEREF _Toc11176 </w:instrText>
          </w:r>
          <w:r>
            <w:fldChar w:fldCharType="separate"/>
          </w:r>
          <w:r>
            <w:t>13</w:t>
          </w:r>
          <w:r>
            <w:fldChar w:fldCharType="end"/>
          </w:r>
          <w:r>
            <w:rPr>
              <w:rFonts w:hint="default"/>
              <w:lang w:eastAsia="zh-CN"/>
            </w:rPr>
            <w:fldChar w:fldCharType="end"/>
          </w:r>
        </w:p>
        <w:p w14:paraId="46EA14E0">
          <w:pPr>
            <w:pStyle w:val="11"/>
            <w:tabs>
              <w:tab w:val="right" w:leader="dot" w:pos="8306"/>
              <w:tab w:val="clear" w:pos="8296"/>
            </w:tabs>
          </w:pPr>
          <w:r>
            <w:rPr>
              <w:rFonts w:hint="default"/>
              <w:lang w:eastAsia="zh-CN"/>
            </w:rPr>
            <w:fldChar w:fldCharType="begin"/>
          </w:r>
          <w:r>
            <w:rPr>
              <w:rFonts w:hint="default"/>
              <w:lang w:eastAsia="zh-CN"/>
            </w:rPr>
            <w:instrText xml:space="preserve"> HYPERLINK \l _Toc29162 </w:instrText>
          </w:r>
          <w:r>
            <w:rPr>
              <w:rFonts w:hint="default"/>
              <w:lang w:eastAsia="zh-CN"/>
            </w:rPr>
            <w:fldChar w:fldCharType="separate"/>
          </w:r>
          <w:r>
            <w:rPr>
              <w:rFonts w:hint="eastAsia" w:ascii="Times New Roman" w:hAnsi="Times New Roman" w:eastAsia="宋体" w:cs="Times New Roman"/>
              <w:bCs w:val="0"/>
              <w:szCs w:val="30"/>
              <w:lang w:val="en-US" w:eastAsia="zh-CN"/>
            </w:rPr>
            <w:t xml:space="preserve">六、 </w:t>
          </w:r>
          <w:r>
            <w:rPr>
              <w:rFonts w:hint="default" w:ascii="Times New Roman" w:hAnsi="Times New Roman" w:eastAsia="宋体" w:cs="Times New Roman"/>
              <w:bCs w:val="0"/>
              <w:szCs w:val="30"/>
              <w:lang w:val="en-US" w:eastAsia="zh-CN"/>
            </w:rPr>
            <w:t>验收执行标准</w:t>
          </w:r>
          <w:r>
            <w:rPr>
              <w:rFonts w:hint="eastAsia" w:ascii="Times New Roman" w:hAnsi="Times New Roman" w:eastAsia="宋体" w:cs="Times New Roman"/>
              <w:bCs w:val="0"/>
              <w:szCs w:val="30"/>
              <w:lang w:val="en-US" w:eastAsia="zh-CN"/>
            </w:rPr>
            <w:t>..</w:t>
          </w:r>
          <w:r>
            <w:tab/>
          </w:r>
          <w:r>
            <w:fldChar w:fldCharType="begin"/>
          </w:r>
          <w:r>
            <w:instrText xml:space="preserve"> PAGEREF _Toc29162 </w:instrText>
          </w:r>
          <w:r>
            <w:fldChar w:fldCharType="separate"/>
          </w:r>
          <w:r>
            <w:t>14</w:t>
          </w:r>
          <w:r>
            <w:fldChar w:fldCharType="end"/>
          </w:r>
          <w:r>
            <w:rPr>
              <w:rFonts w:hint="default"/>
              <w:lang w:eastAsia="zh-CN"/>
            </w:rPr>
            <w:fldChar w:fldCharType="end"/>
          </w:r>
        </w:p>
        <w:p w14:paraId="7B8AE779">
          <w:pPr>
            <w:pStyle w:val="12"/>
            <w:tabs>
              <w:tab w:val="right" w:leader="dot" w:pos="8306"/>
            </w:tabs>
          </w:pPr>
          <w:r>
            <w:rPr>
              <w:rFonts w:hint="default"/>
              <w:lang w:eastAsia="zh-CN"/>
            </w:rPr>
            <w:fldChar w:fldCharType="begin"/>
          </w:r>
          <w:r>
            <w:rPr>
              <w:rFonts w:hint="default"/>
              <w:lang w:eastAsia="zh-CN"/>
            </w:rPr>
            <w:instrText xml:space="preserve"> HYPERLINK \l _Toc3828 </w:instrText>
          </w:r>
          <w:r>
            <w:rPr>
              <w:rFonts w:hint="default"/>
              <w:lang w:eastAsia="zh-CN"/>
            </w:rPr>
            <w:fldChar w:fldCharType="separate"/>
          </w:r>
          <w:r>
            <w:rPr>
              <w:rFonts w:hint="eastAsia" w:ascii="Times New Roman" w:hAnsi="Times New Roman" w:cs="Times New Roman"/>
              <w:bCs w:val="0"/>
              <w:szCs w:val="24"/>
              <w:lang w:val="en-US" w:eastAsia="zh-CN"/>
            </w:rPr>
            <w:t>6</w:t>
          </w:r>
          <w:r>
            <w:rPr>
              <w:rFonts w:hint="default" w:ascii="Times New Roman" w:hAnsi="Times New Roman" w:eastAsia="宋体" w:cs="Times New Roman"/>
              <w:bCs w:val="0"/>
              <w:szCs w:val="24"/>
              <w:lang w:val="en-US" w:eastAsia="zh-CN"/>
            </w:rPr>
            <w:t>.1废水</w:t>
          </w:r>
          <w:r>
            <w:rPr>
              <w:rFonts w:hint="eastAsia" w:ascii="Times New Roman" w:hAnsi="Times New Roman" w:eastAsia="宋体" w:cs="Times New Roman"/>
              <w:bCs w:val="0"/>
              <w:szCs w:val="24"/>
              <w:lang w:val="en-US" w:eastAsia="zh-CN"/>
            </w:rPr>
            <w:t>..</w:t>
          </w:r>
          <w:r>
            <w:tab/>
          </w:r>
          <w:r>
            <w:fldChar w:fldCharType="begin"/>
          </w:r>
          <w:r>
            <w:instrText xml:space="preserve"> PAGEREF _Toc3828 </w:instrText>
          </w:r>
          <w:r>
            <w:fldChar w:fldCharType="separate"/>
          </w:r>
          <w:r>
            <w:t>14</w:t>
          </w:r>
          <w:r>
            <w:fldChar w:fldCharType="end"/>
          </w:r>
          <w:r>
            <w:rPr>
              <w:rFonts w:hint="default"/>
              <w:lang w:eastAsia="zh-CN"/>
            </w:rPr>
            <w:fldChar w:fldCharType="end"/>
          </w:r>
        </w:p>
        <w:p w14:paraId="232DCE87">
          <w:pPr>
            <w:pStyle w:val="12"/>
            <w:tabs>
              <w:tab w:val="right" w:leader="dot" w:pos="8306"/>
            </w:tabs>
          </w:pPr>
          <w:r>
            <w:rPr>
              <w:rFonts w:hint="default"/>
              <w:lang w:eastAsia="zh-CN"/>
            </w:rPr>
            <w:fldChar w:fldCharType="begin"/>
          </w:r>
          <w:r>
            <w:rPr>
              <w:rFonts w:hint="default"/>
              <w:lang w:eastAsia="zh-CN"/>
            </w:rPr>
            <w:instrText xml:space="preserve"> HYPERLINK \l _Toc337 </w:instrText>
          </w:r>
          <w:r>
            <w:rPr>
              <w:rFonts w:hint="default"/>
              <w:lang w:eastAsia="zh-CN"/>
            </w:rPr>
            <w:fldChar w:fldCharType="separate"/>
          </w:r>
          <w:r>
            <w:rPr>
              <w:rFonts w:hint="eastAsia" w:ascii="Times New Roman" w:hAnsi="Times New Roman" w:eastAsia="宋体" w:cs="Times New Roman"/>
              <w:bCs w:val="0"/>
              <w:szCs w:val="24"/>
              <w:lang w:val="en-US" w:eastAsia="zh-CN"/>
            </w:rPr>
            <w:t>6</w:t>
          </w:r>
          <w:r>
            <w:rPr>
              <w:rFonts w:hint="default" w:ascii="Times New Roman" w:hAnsi="Times New Roman" w:eastAsia="宋体" w:cs="Times New Roman"/>
              <w:bCs w:val="0"/>
              <w:szCs w:val="24"/>
              <w:lang w:val="en-US" w:eastAsia="zh-CN"/>
            </w:rPr>
            <w:t>.2废气</w:t>
          </w:r>
          <w:r>
            <w:tab/>
          </w:r>
          <w:r>
            <w:fldChar w:fldCharType="begin"/>
          </w:r>
          <w:r>
            <w:instrText xml:space="preserve"> PAGEREF _Toc337 </w:instrText>
          </w:r>
          <w:r>
            <w:fldChar w:fldCharType="separate"/>
          </w:r>
          <w:r>
            <w:t>14</w:t>
          </w:r>
          <w:r>
            <w:fldChar w:fldCharType="end"/>
          </w:r>
          <w:r>
            <w:rPr>
              <w:rFonts w:hint="default"/>
              <w:lang w:eastAsia="zh-CN"/>
            </w:rPr>
            <w:fldChar w:fldCharType="end"/>
          </w:r>
        </w:p>
        <w:p w14:paraId="7C026DEC">
          <w:pPr>
            <w:pStyle w:val="12"/>
            <w:tabs>
              <w:tab w:val="right" w:leader="dot" w:pos="8306"/>
            </w:tabs>
          </w:pPr>
          <w:r>
            <w:rPr>
              <w:rFonts w:hint="default"/>
              <w:lang w:eastAsia="zh-CN"/>
            </w:rPr>
            <w:fldChar w:fldCharType="begin"/>
          </w:r>
          <w:r>
            <w:rPr>
              <w:rFonts w:hint="default"/>
              <w:lang w:eastAsia="zh-CN"/>
            </w:rPr>
            <w:instrText xml:space="preserve"> HYPERLINK \l _Toc17144 </w:instrText>
          </w:r>
          <w:r>
            <w:rPr>
              <w:rFonts w:hint="default"/>
              <w:lang w:eastAsia="zh-CN"/>
            </w:rPr>
            <w:fldChar w:fldCharType="separate"/>
          </w:r>
          <w:r>
            <w:rPr>
              <w:rFonts w:hint="eastAsia" w:ascii="Times New Roman" w:hAnsi="Times New Roman" w:eastAsia="宋体" w:cs="Times New Roman"/>
              <w:bCs w:val="0"/>
              <w:szCs w:val="24"/>
              <w:lang w:val="en-US" w:eastAsia="zh-CN"/>
            </w:rPr>
            <w:t>6.3噪声</w:t>
          </w:r>
          <w:r>
            <w:tab/>
          </w:r>
          <w:r>
            <w:fldChar w:fldCharType="begin"/>
          </w:r>
          <w:r>
            <w:instrText xml:space="preserve"> PAGEREF _Toc17144 </w:instrText>
          </w:r>
          <w:r>
            <w:fldChar w:fldCharType="separate"/>
          </w:r>
          <w:r>
            <w:t>14</w:t>
          </w:r>
          <w:r>
            <w:fldChar w:fldCharType="end"/>
          </w:r>
          <w:r>
            <w:rPr>
              <w:rFonts w:hint="default"/>
              <w:lang w:eastAsia="zh-CN"/>
            </w:rPr>
            <w:fldChar w:fldCharType="end"/>
          </w:r>
        </w:p>
        <w:p w14:paraId="58C24AA3">
          <w:pPr>
            <w:pStyle w:val="12"/>
            <w:tabs>
              <w:tab w:val="right" w:leader="dot" w:pos="8306"/>
            </w:tabs>
          </w:pPr>
          <w:r>
            <w:rPr>
              <w:rFonts w:hint="default"/>
              <w:lang w:eastAsia="zh-CN"/>
            </w:rPr>
            <w:fldChar w:fldCharType="begin"/>
          </w:r>
          <w:r>
            <w:rPr>
              <w:rFonts w:hint="default"/>
              <w:lang w:eastAsia="zh-CN"/>
            </w:rPr>
            <w:instrText xml:space="preserve"> HYPERLINK \l _Toc5180 </w:instrText>
          </w:r>
          <w:r>
            <w:rPr>
              <w:rFonts w:hint="default"/>
              <w:lang w:eastAsia="zh-CN"/>
            </w:rPr>
            <w:fldChar w:fldCharType="separate"/>
          </w:r>
          <w:r>
            <w:rPr>
              <w:rFonts w:hint="eastAsia" w:ascii="Times New Roman" w:hAnsi="Times New Roman" w:eastAsia="宋体" w:cs="Times New Roman"/>
              <w:bCs w:val="0"/>
              <w:szCs w:val="24"/>
              <w:lang w:val="en-US" w:eastAsia="zh-CN"/>
            </w:rPr>
            <w:t>6.4固废</w:t>
          </w:r>
          <w:r>
            <w:tab/>
          </w:r>
          <w:r>
            <w:fldChar w:fldCharType="begin"/>
          </w:r>
          <w:r>
            <w:instrText xml:space="preserve"> PAGEREF _Toc5180 </w:instrText>
          </w:r>
          <w:r>
            <w:fldChar w:fldCharType="separate"/>
          </w:r>
          <w:r>
            <w:t>15</w:t>
          </w:r>
          <w:r>
            <w:fldChar w:fldCharType="end"/>
          </w:r>
          <w:r>
            <w:rPr>
              <w:rFonts w:hint="default"/>
              <w:lang w:eastAsia="zh-CN"/>
            </w:rPr>
            <w:fldChar w:fldCharType="end"/>
          </w:r>
        </w:p>
        <w:p w14:paraId="5ECEFDE8">
          <w:pPr>
            <w:pStyle w:val="12"/>
            <w:tabs>
              <w:tab w:val="right" w:leader="dot" w:pos="8306"/>
            </w:tabs>
          </w:pPr>
          <w:r>
            <w:rPr>
              <w:rFonts w:hint="default"/>
              <w:lang w:eastAsia="zh-CN"/>
            </w:rPr>
            <w:fldChar w:fldCharType="begin"/>
          </w:r>
          <w:r>
            <w:rPr>
              <w:rFonts w:hint="default"/>
              <w:lang w:eastAsia="zh-CN"/>
            </w:rPr>
            <w:instrText xml:space="preserve"> HYPERLINK \l _Toc31863 </w:instrText>
          </w:r>
          <w:r>
            <w:rPr>
              <w:rFonts w:hint="default"/>
              <w:lang w:eastAsia="zh-CN"/>
            </w:rPr>
            <w:fldChar w:fldCharType="separate"/>
          </w:r>
          <w:r>
            <w:rPr>
              <w:rFonts w:hint="eastAsia" w:ascii="Times New Roman" w:hAnsi="Times New Roman" w:eastAsia="宋体" w:cs="Times New Roman"/>
              <w:bCs w:val="0"/>
              <w:szCs w:val="24"/>
              <w:lang w:val="en-US" w:eastAsia="zh-CN"/>
            </w:rPr>
            <w:t>6.5</w:t>
          </w:r>
          <w:r>
            <w:rPr>
              <w:rFonts w:hint="default" w:ascii="Times New Roman" w:hAnsi="Times New Roman" w:eastAsia="宋体" w:cs="Times New Roman"/>
              <w:bCs w:val="0"/>
              <w:szCs w:val="24"/>
              <w:lang w:val="en-US" w:eastAsia="zh-CN"/>
            </w:rPr>
            <w:t>总量控制指标</w:t>
          </w:r>
          <w:r>
            <w:tab/>
          </w:r>
          <w:r>
            <w:fldChar w:fldCharType="begin"/>
          </w:r>
          <w:r>
            <w:instrText xml:space="preserve"> PAGEREF _Toc31863 </w:instrText>
          </w:r>
          <w:r>
            <w:fldChar w:fldCharType="separate"/>
          </w:r>
          <w:r>
            <w:t>15</w:t>
          </w:r>
          <w:r>
            <w:fldChar w:fldCharType="end"/>
          </w:r>
          <w:r>
            <w:rPr>
              <w:rFonts w:hint="default"/>
              <w:lang w:eastAsia="zh-CN"/>
            </w:rPr>
            <w:fldChar w:fldCharType="end"/>
          </w:r>
        </w:p>
        <w:p w14:paraId="71E68298">
          <w:pPr>
            <w:pStyle w:val="11"/>
            <w:tabs>
              <w:tab w:val="right" w:leader="dot" w:pos="8306"/>
              <w:tab w:val="clear" w:pos="8296"/>
            </w:tabs>
          </w:pPr>
          <w:r>
            <w:rPr>
              <w:rFonts w:hint="default"/>
              <w:lang w:eastAsia="zh-CN"/>
            </w:rPr>
            <w:fldChar w:fldCharType="begin"/>
          </w:r>
          <w:r>
            <w:rPr>
              <w:rFonts w:hint="default"/>
              <w:lang w:eastAsia="zh-CN"/>
            </w:rPr>
            <w:instrText xml:space="preserve"> HYPERLINK \l _Toc5022 </w:instrText>
          </w:r>
          <w:r>
            <w:rPr>
              <w:rFonts w:hint="default"/>
              <w:lang w:eastAsia="zh-CN"/>
            </w:rPr>
            <w:fldChar w:fldCharType="separate"/>
          </w:r>
          <w:r>
            <w:rPr>
              <w:rFonts w:hint="default" w:ascii="Times New Roman" w:hAnsi="Times New Roman" w:eastAsia="宋体" w:cs="Times New Roman"/>
              <w:bCs w:val="0"/>
              <w:szCs w:val="30"/>
              <w:lang w:val="en-US" w:eastAsia="zh-CN"/>
            </w:rPr>
            <w:t>七、验收监测内容</w:t>
          </w:r>
          <w:r>
            <w:tab/>
          </w:r>
          <w:r>
            <w:rPr>
              <w:rFonts w:hint="eastAsia"/>
              <w:lang w:val="en-US" w:eastAsia="zh-CN"/>
            </w:rPr>
            <w:t>..</w:t>
          </w:r>
          <w:r>
            <w:fldChar w:fldCharType="begin"/>
          </w:r>
          <w:r>
            <w:instrText xml:space="preserve"> PAGEREF _Toc5022 </w:instrText>
          </w:r>
          <w:r>
            <w:fldChar w:fldCharType="separate"/>
          </w:r>
          <w:r>
            <w:t>16</w:t>
          </w:r>
          <w:r>
            <w:fldChar w:fldCharType="end"/>
          </w:r>
          <w:r>
            <w:rPr>
              <w:rFonts w:hint="default"/>
              <w:lang w:eastAsia="zh-CN"/>
            </w:rPr>
            <w:fldChar w:fldCharType="end"/>
          </w:r>
        </w:p>
        <w:p w14:paraId="68864391">
          <w:pPr>
            <w:pStyle w:val="12"/>
            <w:tabs>
              <w:tab w:val="right" w:leader="dot" w:pos="8306"/>
            </w:tabs>
          </w:pPr>
          <w:r>
            <w:rPr>
              <w:rFonts w:hint="default"/>
              <w:lang w:eastAsia="zh-CN"/>
            </w:rPr>
            <w:fldChar w:fldCharType="begin"/>
          </w:r>
          <w:r>
            <w:rPr>
              <w:rFonts w:hint="default"/>
              <w:lang w:eastAsia="zh-CN"/>
            </w:rPr>
            <w:instrText xml:space="preserve"> HYPERLINK \l _Toc29394 </w:instrText>
          </w:r>
          <w:r>
            <w:rPr>
              <w:rFonts w:hint="default"/>
              <w:lang w:eastAsia="zh-CN"/>
            </w:rPr>
            <w:fldChar w:fldCharType="separate"/>
          </w:r>
          <w:r>
            <w:rPr>
              <w:rFonts w:hint="default" w:ascii="Times New Roman" w:hAnsi="Times New Roman" w:eastAsia="宋体" w:cs="Times New Roman"/>
              <w:bCs/>
              <w:szCs w:val="28"/>
              <w:lang w:val="en-US" w:eastAsia="zh-CN"/>
            </w:rPr>
            <w:t>7.1验收监测内容和频次</w:t>
          </w:r>
          <w:r>
            <w:tab/>
          </w:r>
          <w:r>
            <w:rPr>
              <w:rFonts w:hint="eastAsia"/>
              <w:lang w:val="en-US" w:eastAsia="zh-CN"/>
            </w:rPr>
            <w:t>.</w:t>
          </w:r>
          <w:r>
            <w:fldChar w:fldCharType="begin"/>
          </w:r>
          <w:r>
            <w:instrText xml:space="preserve"> PAGEREF _Toc29394 </w:instrText>
          </w:r>
          <w:r>
            <w:fldChar w:fldCharType="separate"/>
          </w:r>
          <w:r>
            <w:t>16</w:t>
          </w:r>
          <w:r>
            <w:fldChar w:fldCharType="end"/>
          </w:r>
          <w:r>
            <w:rPr>
              <w:rFonts w:hint="default"/>
              <w:lang w:eastAsia="zh-CN"/>
            </w:rPr>
            <w:fldChar w:fldCharType="end"/>
          </w:r>
        </w:p>
        <w:p w14:paraId="59E68967">
          <w:pPr>
            <w:pStyle w:val="11"/>
            <w:tabs>
              <w:tab w:val="right" w:leader="dot" w:pos="8306"/>
              <w:tab w:val="clear" w:pos="8296"/>
            </w:tabs>
          </w:pPr>
          <w:r>
            <w:rPr>
              <w:rFonts w:hint="default"/>
              <w:lang w:eastAsia="zh-CN"/>
            </w:rPr>
            <w:fldChar w:fldCharType="begin"/>
          </w:r>
          <w:r>
            <w:rPr>
              <w:rFonts w:hint="default"/>
              <w:lang w:eastAsia="zh-CN"/>
            </w:rPr>
            <w:instrText xml:space="preserve"> HYPERLINK \l _Toc27305 </w:instrText>
          </w:r>
          <w:r>
            <w:rPr>
              <w:rFonts w:hint="default"/>
              <w:lang w:eastAsia="zh-CN"/>
            </w:rPr>
            <w:fldChar w:fldCharType="separate"/>
          </w:r>
          <w:r>
            <w:rPr>
              <w:rFonts w:hint="default" w:ascii="Times New Roman" w:hAnsi="Times New Roman" w:eastAsia="宋体" w:cs="Times New Roman"/>
              <w:bCs w:val="0"/>
              <w:szCs w:val="30"/>
              <w:lang w:val="en-US" w:eastAsia="zh-CN"/>
            </w:rPr>
            <w:t>八、质量保证及质量控制</w:t>
          </w:r>
          <w:r>
            <w:rPr>
              <w:rFonts w:hint="eastAsia" w:ascii="Times New Roman" w:hAnsi="Times New Roman" w:eastAsia="宋体" w:cs="Times New Roman"/>
              <w:bCs w:val="0"/>
              <w:szCs w:val="30"/>
              <w:lang w:val="en-US" w:eastAsia="zh-CN"/>
            </w:rPr>
            <w:t>..</w:t>
          </w:r>
          <w:r>
            <w:tab/>
          </w:r>
          <w:r>
            <w:fldChar w:fldCharType="begin"/>
          </w:r>
          <w:r>
            <w:instrText xml:space="preserve"> PAGEREF _Toc27305 </w:instrText>
          </w:r>
          <w:r>
            <w:fldChar w:fldCharType="separate"/>
          </w:r>
          <w:r>
            <w:t>17</w:t>
          </w:r>
          <w:r>
            <w:fldChar w:fldCharType="end"/>
          </w:r>
          <w:r>
            <w:rPr>
              <w:rFonts w:hint="default"/>
              <w:lang w:eastAsia="zh-CN"/>
            </w:rPr>
            <w:fldChar w:fldCharType="end"/>
          </w:r>
        </w:p>
        <w:p w14:paraId="20962ECD">
          <w:pPr>
            <w:pStyle w:val="12"/>
            <w:tabs>
              <w:tab w:val="right" w:leader="dot" w:pos="8306"/>
            </w:tabs>
          </w:pPr>
          <w:r>
            <w:rPr>
              <w:rFonts w:hint="default"/>
              <w:lang w:eastAsia="zh-CN"/>
            </w:rPr>
            <w:fldChar w:fldCharType="begin"/>
          </w:r>
          <w:r>
            <w:rPr>
              <w:rFonts w:hint="default"/>
              <w:lang w:eastAsia="zh-CN"/>
            </w:rPr>
            <w:instrText xml:space="preserve"> HYPERLINK \l _Toc30846 </w:instrText>
          </w:r>
          <w:r>
            <w:rPr>
              <w:rFonts w:hint="default"/>
              <w:lang w:eastAsia="zh-CN"/>
            </w:rPr>
            <w:fldChar w:fldCharType="separate"/>
          </w:r>
          <w:r>
            <w:rPr>
              <w:rFonts w:hint="default" w:ascii="Times New Roman" w:hAnsi="Times New Roman" w:eastAsia="宋体" w:cs="Times New Roman"/>
              <w:bCs/>
              <w:szCs w:val="28"/>
              <w:lang w:val="en-US" w:eastAsia="zh-CN"/>
            </w:rPr>
            <w:t>8.1监测分析方法</w:t>
          </w:r>
          <w:r>
            <w:rPr>
              <w:rFonts w:hint="eastAsia" w:ascii="Times New Roman" w:hAnsi="Times New Roman" w:eastAsia="宋体" w:cs="Times New Roman"/>
              <w:bCs/>
              <w:szCs w:val="28"/>
              <w:lang w:val="en-US" w:eastAsia="zh-CN"/>
            </w:rPr>
            <w:t>..</w:t>
          </w:r>
          <w:r>
            <w:tab/>
          </w:r>
          <w:r>
            <w:fldChar w:fldCharType="begin"/>
          </w:r>
          <w:r>
            <w:instrText xml:space="preserve"> PAGEREF _Toc30846 </w:instrText>
          </w:r>
          <w:r>
            <w:fldChar w:fldCharType="separate"/>
          </w:r>
          <w:r>
            <w:t>17</w:t>
          </w:r>
          <w:r>
            <w:fldChar w:fldCharType="end"/>
          </w:r>
          <w:r>
            <w:rPr>
              <w:rFonts w:hint="default"/>
              <w:lang w:eastAsia="zh-CN"/>
            </w:rPr>
            <w:fldChar w:fldCharType="end"/>
          </w:r>
        </w:p>
        <w:p w14:paraId="66A48406">
          <w:pPr>
            <w:pStyle w:val="12"/>
            <w:tabs>
              <w:tab w:val="right" w:leader="dot" w:pos="8306"/>
            </w:tabs>
          </w:pPr>
          <w:r>
            <w:rPr>
              <w:rFonts w:hint="default"/>
              <w:lang w:eastAsia="zh-CN"/>
            </w:rPr>
            <w:fldChar w:fldCharType="begin"/>
          </w:r>
          <w:r>
            <w:rPr>
              <w:rFonts w:hint="default"/>
              <w:lang w:eastAsia="zh-CN"/>
            </w:rPr>
            <w:instrText xml:space="preserve"> HYPERLINK \l _Toc3550 </w:instrText>
          </w:r>
          <w:r>
            <w:rPr>
              <w:rFonts w:hint="default"/>
              <w:lang w:eastAsia="zh-CN"/>
            </w:rPr>
            <w:fldChar w:fldCharType="separate"/>
          </w:r>
          <w:r>
            <w:rPr>
              <w:rFonts w:hint="default" w:ascii="Times New Roman" w:hAnsi="Times New Roman" w:eastAsia="宋体" w:cs="Times New Roman"/>
              <w:bCs/>
              <w:szCs w:val="24"/>
              <w:lang w:val="en-US" w:eastAsia="zh-CN"/>
            </w:rPr>
            <w:t>8.2监测仪器分析</w:t>
          </w:r>
          <w:r>
            <w:tab/>
          </w:r>
          <w:r>
            <w:fldChar w:fldCharType="begin"/>
          </w:r>
          <w:r>
            <w:instrText xml:space="preserve"> PAGEREF _Toc3550 </w:instrText>
          </w:r>
          <w:r>
            <w:fldChar w:fldCharType="separate"/>
          </w:r>
          <w:r>
            <w:t>17</w:t>
          </w:r>
          <w:r>
            <w:fldChar w:fldCharType="end"/>
          </w:r>
          <w:r>
            <w:rPr>
              <w:rFonts w:hint="default"/>
              <w:lang w:eastAsia="zh-CN"/>
            </w:rPr>
            <w:fldChar w:fldCharType="end"/>
          </w:r>
        </w:p>
        <w:p w14:paraId="6FFED3F8">
          <w:pPr>
            <w:pStyle w:val="12"/>
            <w:tabs>
              <w:tab w:val="right" w:leader="dot" w:pos="8306"/>
            </w:tabs>
          </w:pPr>
          <w:r>
            <w:rPr>
              <w:rFonts w:hint="default"/>
              <w:lang w:eastAsia="zh-CN"/>
            </w:rPr>
            <w:fldChar w:fldCharType="begin"/>
          </w:r>
          <w:r>
            <w:rPr>
              <w:rFonts w:hint="default"/>
              <w:lang w:eastAsia="zh-CN"/>
            </w:rPr>
            <w:instrText xml:space="preserve"> HYPERLINK \l _Toc29778 </w:instrText>
          </w:r>
          <w:r>
            <w:rPr>
              <w:rFonts w:hint="default"/>
              <w:lang w:eastAsia="zh-CN"/>
            </w:rPr>
            <w:fldChar w:fldCharType="separate"/>
          </w:r>
          <w:r>
            <w:rPr>
              <w:rFonts w:hint="default" w:ascii="Times New Roman" w:hAnsi="Times New Roman" w:eastAsia="宋体" w:cs="Times New Roman"/>
              <w:lang w:val="en-US" w:eastAsia="zh-CN"/>
            </w:rPr>
            <w:t>8.3人员资质</w:t>
          </w:r>
          <w:r>
            <w:tab/>
          </w:r>
          <w:r>
            <w:fldChar w:fldCharType="begin"/>
          </w:r>
          <w:r>
            <w:instrText xml:space="preserve"> PAGEREF _Toc29778 </w:instrText>
          </w:r>
          <w:r>
            <w:fldChar w:fldCharType="separate"/>
          </w:r>
          <w:r>
            <w:t>17</w:t>
          </w:r>
          <w:r>
            <w:fldChar w:fldCharType="end"/>
          </w:r>
          <w:r>
            <w:rPr>
              <w:rFonts w:hint="default"/>
              <w:lang w:eastAsia="zh-CN"/>
            </w:rPr>
            <w:fldChar w:fldCharType="end"/>
          </w:r>
        </w:p>
        <w:p w14:paraId="198740E5">
          <w:pPr>
            <w:pStyle w:val="12"/>
            <w:tabs>
              <w:tab w:val="right" w:leader="dot" w:pos="8306"/>
            </w:tabs>
          </w:pPr>
          <w:r>
            <w:rPr>
              <w:rFonts w:hint="default"/>
              <w:lang w:eastAsia="zh-CN"/>
            </w:rPr>
            <w:fldChar w:fldCharType="begin"/>
          </w:r>
          <w:r>
            <w:rPr>
              <w:rFonts w:hint="default"/>
              <w:lang w:eastAsia="zh-CN"/>
            </w:rPr>
            <w:instrText xml:space="preserve"> HYPERLINK \l _Toc25516 </w:instrText>
          </w:r>
          <w:r>
            <w:rPr>
              <w:rFonts w:hint="default"/>
              <w:lang w:eastAsia="zh-CN"/>
            </w:rPr>
            <w:fldChar w:fldCharType="separate"/>
          </w:r>
          <w:r>
            <w:rPr>
              <w:rFonts w:hint="default" w:ascii="Times New Roman" w:hAnsi="Times New Roman" w:eastAsia="宋体" w:cs="Times New Roman"/>
              <w:lang w:val="en-US" w:eastAsia="zh-CN"/>
            </w:rPr>
            <w:t>8.4质量保证及质量控制</w:t>
          </w:r>
          <w:r>
            <w:tab/>
          </w:r>
          <w:r>
            <w:fldChar w:fldCharType="begin"/>
          </w:r>
          <w:r>
            <w:instrText xml:space="preserve"> PAGEREF _Toc25516 </w:instrText>
          </w:r>
          <w:r>
            <w:fldChar w:fldCharType="separate"/>
          </w:r>
          <w:r>
            <w:t>17</w:t>
          </w:r>
          <w:r>
            <w:fldChar w:fldCharType="end"/>
          </w:r>
          <w:r>
            <w:rPr>
              <w:rFonts w:hint="default"/>
              <w:lang w:eastAsia="zh-CN"/>
            </w:rPr>
            <w:fldChar w:fldCharType="end"/>
          </w:r>
        </w:p>
        <w:p w14:paraId="7FDACCA0">
          <w:pPr>
            <w:pStyle w:val="11"/>
            <w:tabs>
              <w:tab w:val="right" w:leader="dot" w:pos="8306"/>
              <w:tab w:val="clear" w:pos="8296"/>
            </w:tabs>
          </w:pPr>
          <w:r>
            <w:rPr>
              <w:rFonts w:hint="default"/>
              <w:lang w:eastAsia="zh-CN"/>
            </w:rPr>
            <w:fldChar w:fldCharType="begin"/>
          </w:r>
          <w:r>
            <w:rPr>
              <w:rFonts w:hint="default"/>
              <w:lang w:eastAsia="zh-CN"/>
            </w:rPr>
            <w:instrText xml:space="preserve"> HYPERLINK \l _Toc10793 </w:instrText>
          </w:r>
          <w:r>
            <w:rPr>
              <w:rFonts w:hint="default"/>
              <w:lang w:eastAsia="zh-CN"/>
            </w:rPr>
            <w:fldChar w:fldCharType="separate"/>
          </w:r>
          <w:r>
            <w:rPr>
              <w:rFonts w:hint="default" w:ascii="Times New Roman" w:hAnsi="Times New Roman" w:eastAsia="宋体" w:cs="Times New Roman"/>
              <w:lang w:eastAsia="zh-CN"/>
            </w:rPr>
            <w:t>九、验收监测工况</w:t>
          </w:r>
          <w:r>
            <w:tab/>
          </w:r>
          <w:r>
            <w:rPr>
              <w:rFonts w:hint="eastAsia"/>
              <w:lang w:val="en-US" w:eastAsia="zh-CN"/>
            </w:rPr>
            <w:t>..</w:t>
          </w:r>
          <w:r>
            <w:fldChar w:fldCharType="begin"/>
          </w:r>
          <w:r>
            <w:instrText xml:space="preserve"> PAGEREF _Toc10793 </w:instrText>
          </w:r>
          <w:r>
            <w:fldChar w:fldCharType="separate"/>
          </w:r>
          <w:r>
            <w:t>19</w:t>
          </w:r>
          <w:r>
            <w:fldChar w:fldCharType="end"/>
          </w:r>
          <w:r>
            <w:rPr>
              <w:rFonts w:hint="default"/>
              <w:lang w:eastAsia="zh-CN"/>
            </w:rPr>
            <w:fldChar w:fldCharType="end"/>
          </w:r>
        </w:p>
        <w:p w14:paraId="5BFF5D12">
          <w:pPr>
            <w:pStyle w:val="12"/>
            <w:tabs>
              <w:tab w:val="right" w:leader="dot" w:pos="8306"/>
            </w:tabs>
          </w:pPr>
          <w:r>
            <w:rPr>
              <w:rFonts w:hint="default"/>
              <w:lang w:eastAsia="zh-CN"/>
            </w:rPr>
            <w:fldChar w:fldCharType="begin"/>
          </w:r>
          <w:r>
            <w:rPr>
              <w:rFonts w:hint="default"/>
              <w:lang w:eastAsia="zh-CN"/>
            </w:rPr>
            <w:instrText xml:space="preserve"> HYPERLINK \l _Toc25350 </w:instrText>
          </w:r>
          <w:r>
            <w:rPr>
              <w:rFonts w:hint="default"/>
              <w:lang w:eastAsia="zh-CN"/>
            </w:rPr>
            <w:fldChar w:fldCharType="separate"/>
          </w:r>
          <w:r>
            <w:rPr>
              <w:rFonts w:hint="eastAsia" w:cs="Times New Roman"/>
              <w:bCs/>
              <w:lang w:val="en-US" w:eastAsia="zh-CN"/>
            </w:rPr>
            <w:t>1、</w:t>
          </w:r>
          <w:r>
            <w:rPr>
              <w:rFonts w:hint="default" w:ascii="Times New Roman" w:hAnsi="Times New Roman" w:eastAsia="宋体" w:cs="Times New Roman"/>
              <w:bCs/>
            </w:rPr>
            <w:t>验收检测期间运行工况</w:t>
          </w:r>
          <w:r>
            <w:rPr>
              <w:rFonts w:hint="eastAsia" w:ascii="Times New Roman" w:hAnsi="Times New Roman" w:eastAsia="宋体" w:cs="Times New Roman"/>
              <w:bCs/>
              <w:lang w:val="en-US" w:eastAsia="zh-CN"/>
            </w:rPr>
            <w:t>..</w:t>
          </w:r>
          <w:r>
            <w:tab/>
          </w:r>
          <w:r>
            <w:fldChar w:fldCharType="begin"/>
          </w:r>
          <w:r>
            <w:instrText xml:space="preserve"> PAGEREF _Toc25350 </w:instrText>
          </w:r>
          <w:r>
            <w:fldChar w:fldCharType="separate"/>
          </w:r>
          <w:r>
            <w:t>19</w:t>
          </w:r>
          <w:r>
            <w:fldChar w:fldCharType="end"/>
          </w:r>
          <w:r>
            <w:rPr>
              <w:rFonts w:hint="default"/>
              <w:lang w:eastAsia="zh-CN"/>
            </w:rPr>
            <w:fldChar w:fldCharType="end"/>
          </w:r>
        </w:p>
        <w:p w14:paraId="25E43B97">
          <w:pPr>
            <w:pStyle w:val="12"/>
            <w:tabs>
              <w:tab w:val="right" w:leader="dot" w:pos="8306"/>
            </w:tabs>
          </w:pPr>
          <w:r>
            <w:rPr>
              <w:rFonts w:hint="default"/>
              <w:lang w:eastAsia="zh-CN"/>
            </w:rPr>
            <w:fldChar w:fldCharType="begin"/>
          </w:r>
          <w:r>
            <w:rPr>
              <w:rFonts w:hint="default"/>
              <w:lang w:eastAsia="zh-CN"/>
            </w:rPr>
            <w:instrText xml:space="preserve"> HYPERLINK \l _Toc30118 </w:instrText>
          </w:r>
          <w:r>
            <w:rPr>
              <w:rFonts w:hint="default"/>
              <w:lang w:eastAsia="zh-CN"/>
            </w:rPr>
            <w:fldChar w:fldCharType="separate"/>
          </w:r>
          <w:r>
            <w:rPr>
              <w:rFonts w:hint="eastAsia" w:ascii="Times New Roman" w:hAnsi="Times New Roman" w:cs="Times New Roman"/>
              <w:bCs/>
              <w:lang w:val="en-US" w:eastAsia="zh-CN"/>
            </w:rPr>
            <w:t>2、</w:t>
          </w:r>
          <w:r>
            <w:rPr>
              <w:rFonts w:hint="default" w:ascii="Times New Roman" w:hAnsi="Times New Roman" w:eastAsia="宋体" w:cs="Times New Roman"/>
              <w:bCs/>
              <w:lang w:val="en-US" w:eastAsia="zh-CN"/>
            </w:rPr>
            <w:t>污染物达标排</w:t>
          </w:r>
          <w:r>
            <w:rPr>
              <w:rFonts w:hint="eastAsia" w:ascii="Times New Roman" w:hAnsi="Times New Roman" w:eastAsia="宋体" w:cs="Times New Roman"/>
              <w:bCs/>
              <w:lang w:val="en-US" w:eastAsia="zh-CN"/>
            </w:rPr>
            <w:t>放监测结果</w:t>
          </w:r>
          <w:r>
            <w:tab/>
          </w:r>
          <w:r>
            <w:fldChar w:fldCharType="begin"/>
          </w:r>
          <w:r>
            <w:instrText xml:space="preserve"> PAGEREF _Toc30118 </w:instrText>
          </w:r>
          <w:r>
            <w:fldChar w:fldCharType="separate"/>
          </w:r>
          <w:r>
            <w:t>19</w:t>
          </w:r>
          <w:r>
            <w:fldChar w:fldCharType="end"/>
          </w:r>
          <w:r>
            <w:rPr>
              <w:rFonts w:hint="default"/>
              <w:lang w:eastAsia="zh-CN"/>
            </w:rPr>
            <w:fldChar w:fldCharType="end"/>
          </w:r>
        </w:p>
        <w:p w14:paraId="36139384">
          <w:pPr>
            <w:pStyle w:val="11"/>
            <w:tabs>
              <w:tab w:val="right" w:leader="dot" w:pos="8306"/>
              <w:tab w:val="clear" w:pos="8296"/>
            </w:tabs>
          </w:pPr>
          <w:r>
            <w:rPr>
              <w:rFonts w:hint="default"/>
              <w:lang w:eastAsia="zh-CN"/>
            </w:rPr>
            <w:fldChar w:fldCharType="begin"/>
          </w:r>
          <w:r>
            <w:rPr>
              <w:rFonts w:hint="default"/>
              <w:lang w:eastAsia="zh-CN"/>
            </w:rPr>
            <w:instrText xml:space="preserve"> HYPERLINK \l _Toc8080 </w:instrText>
          </w:r>
          <w:r>
            <w:rPr>
              <w:rFonts w:hint="default"/>
              <w:lang w:eastAsia="zh-CN"/>
            </w:rPr>
            <w:fldChar w:fldCharType="separate"/>
          </w:r>
          <w:r>
            <w:rPr>
              <w:rFonts w:hint="default" w:ascii="Times New Roman" w:hAnsi="Times New Roman" w:eastAsia="宋体" w:cs="Times New Roman"/>
              <w:lang w:val="en-US" w:eastAsia="zh-CN"/>
            </w:rPr>
            <w:t>十、验收监测结论及建议</w:t>
          </w:r>
          <w:r>
            <w:rPr>
              <w:rFonts w:hint="eastAsia" w:ascii="Times New Roman" w:hAnsi="Times New Roman" w:eastAsia="宋体" w:cs="Times New Roman"/>
              <w:lang w:val="en-US" w:eastAsia="zh-CN"/>
            </w:rPr>
            <w:t>.</w:t>
          </w:r>
          <w:r>
            <w:tab/>
          </w:r>
          <w:r>
            <w:rPr>
              <w:rFonts w:hint="eastAsia"/>
              <w:lang w:val="en-US" w:eastAsia="zh-CN"/>
            </w:rPr>
            <w:t>.</w:t>
          </w:r>
          <w:r>
            <w:fldChar w:fldCharType="begin"/>
          </w:r>
          <w:r>
            <w:instrText xml:space="preserve"> PAGEREF _Toc8080 </w:instrText>
          </w:r>
          <w:r>
            <w:fldChar w:fldCharType="separate"/>
          </w:r>
          <w:r>
            <w:t>21</w:t>
          </w:r>
          <w:r>
            <w:fldChar w:fldCharType="end"/>
          </w:r>
          <w:r>
            <w:rPr>
              <w:rFonts w:hint="default"/>
              <w:lang w:eastAsia="zh-CN"/>
            </w:rPr>
            <w:fldChar w:fldCharType="end"/>
          </w:r>
        </w:p>
        <w:p w14:paraId="49F5F5DC">
          <w:pPr>
            <w:pStyle w:val="12"/>
            <w:tabs>
              <w:tab w:val="right" w:leader="dot" w:pos="8306"/>
            </w:tabs>
          </w:pPr>
          <w:r>
            <w:rPr>
              <w:rFonts w:hint="default"/>
              <w:lang w:eastAsia="zh-CN"/>
            </w:rPr>
            <w:fldChar w:fldCharType="begin"/>
          </w:r>
          <w:r>
            <w:rPr>
              <w:rFonts w:hint="default"/>
              <w:lang w:eastAsia="zh-CN"/>
            </w:rPr>
            <w:instrText xml:space="preserve"> HYPERLINK \l _Toc28710 </w:instrText>
          </w:r>
          <w:r>
            <w:rPr>
              <w:rFonts w:hint="default"/>
              <w:lang w:eastAsia="zh-CN"/>
            </w:rPr>
            <w:fldChar w:fldCharType="separate"/>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.1验收监测结论</w:t>
          </w:r>
          <w:r>
            <w:rPr>
              <w:rFonts w:hint="eastAsia" w:ascii="Times New Roman" w:hAnsi="Times New Roman" w:eastAsia="宋体" w:cs="Times New Roman"/>
              <w:lang w:val="en-US" w:eastAsia="zh-CN"/>
            </w:rPr>
            <w:t>.</w:t>
          </w:r>
          <w:r>
            <w:tab/>
          </w:r>
          <w:r>
            <w:rPr>
              <w:rFonts w:hint="eastAsia"/>
              <w:lang w:val="en-US" w:eastAsia="zh-CN"/>
            </w:rPr>
            <w:t>.</w:t>
          </w:r>
          <w:r>
            <w:fldChar w:fldCharType="begin"/>
          </w:r>
          <w:r>
            <w:instrText xml:space="preserve"> PAGEREF _Toc28710 </w:instrText>
          </w:r>
          <w:r>
            <w:fldChar w:fldCharType="separate"/>
          </w:r>
          <w:r>
            <w:t>21</w:t>
          </w:r>
          <w:r>
            <w:fldChar w:fldCharType="end"/>
          </w:r>
          <w:r>
            <w:rPr>
              <w:rFonts w:hint="default"/>
              <w:lang w:eastAsia="zh-CN"/>
            </w:rPr>
            <w:fldChar w:fldCharType="end"/>
          </w:r>
        </w:p>
        <w:p w14:paraId="1FE020F5">
          <w:pPr>
            <w:pStyle w:val="12"/>
            <w:tabs>
              <w:tab w:val="right" w:leader="dot" w:pos="8306"/>
            </w:tabs>
          </w:pPr>
          <w:r>
            <w:rPr>
              <w:rFonts w:hint="default"/>
              <w:lang w:eastAsia="zh-CN"/>
            </w:rPr>
            <w:fldChar w:fldCharType="begin"/>
          </w:r>
          <w:r>
            <w:rPr>
              <w:rFonts w:hint="default"/>
              <w:lang w:eastAsia="zh-CN"/>
            </w:rPr>
            <w:instrText xml:space="preserve"> HYPERLINK \l _Toc30807 </w:instrText>
          </w:r>
          <w:r>
            <w:rPr>
              <w:rFonts w:hint="default"/>
              <w:lang w:eastAsia="zh-CN"/>
            </w:rPr>
            <w:fldChar w:fldCharType="separate"/>
          </w:r>
          <w:r>
            <w:rPr>
              <w:rFonts w:hint="default" w:ascii="Times New Roman" w:hAnsi="Times New Roman" w:eastAsia="宋体" w:cs="Times New Roman"/>
              <w:bCs/>
              <w:szCs w:val="24"/>
              <w:lang w:val="en-US" w:eastAsia="zh-CN"/>
            </w:rPr>
            <w:t>10.2</w:t>
          </w:r>
          <w:r>
            <w:rPr>
              <w:rFonts w:hint="default" w:ascii="Times New Roman" w:hAnsi="Times New Roman" w:eastAsia="宋体" w:cs="Times New Roman"/>
              <w:bCs/>
              <w:szCs w:val="24"/>
              <w:lang w:val="zh-CN" w:eastAsia="zh-CN"/>
            </w:rPr>
            <w:t>建议</w:t>
          </w:r>
          <w:r>
            <w:tab/>
          </w:r>
          <w:r>
            <w:fldChar w:fldCharType="begin"/>
          </w:r>
          <w:r>
            <w:instrText xml:space="preserve"> PAGEREF _Toc30807 </w:instrText>
          </w:r>
          <w:r>
            <w:fldChar w:fldCharType="separate"/>
          </w:r>
          <w:r>
            <w:t>22</w:t>
          </w:r>
          <w:r>
            <w:fldChar w:fldCharType="end"/>
          </w:r>
          <w:r>
            <w:rPr>
              <w:rFonts w:hint="default"/>
              <w:lang w:eastAsia="zh-CN"/>
            </w:rPr>
            <w:fldChar w:fldCharType="end"/>
          </w:r>
        </w:p>
        <w:p w14:paraId="75DB7614">
          <w:pPr>
            <w:pStyle w:val="2"/>
            <w:rPr>
              <w:rFonts w:hint="default" w:asciiTheme="minorHAnsi" w:hAnsiTheme="minorHAnsi" w:eastAsiaTheme="minorEastAsia" w:cstheme="minorBidi"/>
              <w:b/>
              <w:kern w:val="2"/>
              <w:sz w:val="24"/>
              <w:szCs w:val="24"/>
              <w:lang w:val="en-US" w:eastAsia="zh-CN" w:bidi="ar-SA"/>
            </w:rPr>
          </w:pPr>
          <w:r>
            <w:rPr>
              <w:rFonts w:hint="default"/>
              <w:lang w:eastAsia="zh-CN"/>
            </w:rPr>
            <w:fldChar w:fldCharType="end"/>
          </w:r>
        </w:p>
      </w:sdtContent>
    </w:sdt>
    <w:p w14:paraId="64E9B897">
      <w:pPr>
        <w:pStyle w:val="2"/>
        <w:rPr>
          <w:rFonts w:hint="default" w:asciiTheme="minorHAnsi" w:hAnsiTheme="minorHAnsi" w:eastAsiaTheme="minorEastAsia" w:cstheme="minorBidi"/>
          <w:b/>
          <w:kern w:val="2"/>
          <w:sz w:val="24"/>
          <w:szCs w:val="24"/>
          <w:lang w:val="en-US" w:eastAsia="zh-CN" w:bidi="ar-SA"/>
        </w:rPr>
      </w:pPr>
    </w:p>
    <w:p w14:paraId="3FF13B18">
      <w:pPr>
        <w:pStyle w:val="3"/>
        <w:keepNext/>
        <w:keepLines/>
        <w:pageBreakBefore w:val="0"/>
        <w:widowControl w:val="0"/>
        <w:kinsoku/>
        <w:wordWrap/>
        <w:overflowPunct/>
        <w:topLinePunct w:val="0"/>
        <w:autoSpaceDE/>
        <w:autoSpaceDN/>
        <w:bidi w:val="0"/>
        <w:adjustRightInd/>
        <w:snapToGrid/>
        <w:spacing w:before="0" w:line="360" w:lineRule="auto"/>
        <w:textAlignment w:val="auto"/>
        <w:outlineLvl w:val="0"/>
        <w:rPr>
          <w:rFonts w:hint="default" w:ascii="Times New Roman" w:hAnsi="Times New Roman" w:eastAsia="宋体" w:cs="Times New Roman"/>
          <w:sz w:val="30"/>
          <w:szCs w:val="3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7021"/>
    </w:p>
    <w:p w14:paraId="6DF48B3F">
      <w:pPr>
        <w:pStyle w:val="3"/>
        <w:keepNext/>
        <w:keepLines/>
        <w:pageBreakBefore w:val="0"/>
        <w:widowControl w:val="0"/>
        <w:kinsoku/>
        <w:wordWrap/>
        <w:overflowPunct/>
        <w:topLinePunct w:val="0"/>
        <w:autoSpaceDE/>
        <w:autoSpaceDN/>
        <w:bidi w:val="0"/>
        <w:adjustRightInd/>
        <w:snapToGrid/>
        <w:spacing w:before="0" w:line="360" w:lineRule="auto"/>
        <w:textAlignment w:val="auto"/>
        <w:outlineLvl w:val="0"/>
        <w:rPr>
          <w:rFonts w:hint="default" w:ascii="Times New Roman" w:hAnsi="Times New Roman" w:eastAsia="宋体" w:cs="Times New Roman"/>
          <w:sz w:val="30"/>
          <w:szCs w:val="30"/>
          <w:lang w:eastAsia="zh-CN"/>
        </w:rPr>
      </w:pPr>
      <w:r>
        <w:rPr>
          <w:rFonts w:hint="default" w:ascii="Times New Roman" w:hAnsi="Times New Roman" w:eastAsia="宋体" w:cs="Times New Roman"/>
          <w:sz w:val="30"/>
          <w:szCs w:val="30"/>
          <w:lang w:eastAsia="zh-CN"/>
        </w:rPr>
        <w:t>一、验收项目概况</w:t>
      </w:r>
      <w:bookmarkEnd w:id="0"/>
    </w:p>
    <w:p w14:paraId="5D1352A1">
      <w:pPr>
        <w:pStyle w:val="8"/>
        <w:pageBreakBefore w:val="0"/>
        <w:widowControl w:val="0"/>
        <w:kinsoku/>
        <w:wordWrap/>
        <w:overflowPunct/>
        <w:topLinePunct w:val="0"/>
        <w:autoSpaceDN/>
        <w:bidi w:val="0"/>
        <w:adjustRightInd/>
        <w:snapToGrid/>
        <w:spacing w:line="360" w:lineRule="auto"/>
        <w:ind w:left="0" w:leftChars="0" w:right="0" w:righ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杭州欧能机械有限公司于2010年11月18日通过萧山区环保局审批，取得“关于杭州欧能机械有限公司迁扩建项目环境影响报告表审查意见的函”（萧环建【2010】2717号），项目位于萧山区所前李家村，项目新征用地10000平方米，审批内容为年产五金机械配件10吨、皮革球类1万只、塑料制品10吨、热处理加工1000吨，生产设备有井式渗碳炉2台、箱式电阻炉2台、网带式淬火炉2台、回火炉1台、氮化炉1台等。于2013年5月起搞基建建设，因该地为山坡地，高低悬殊很大，再加上资金原因等, 到2015年6月最终因资金短缺而被迫停止建设，后于2016年被杭州银行起诉，2017年6月13日被法院拍卖。最终杭州宇东科技有限公司以930万元价格拍下。</w:t>
      </w:r>
    </w:p>
    <w:p w14:paraId="3C62ECF4">
      <w:pPr>
        <w:pStyle w:val="8"/>
        <w:pageBreakBefore w:val="0"/>
        <w:widowControl w:val="0"/>
        <w:kinsoku/>
        <w:wordWrap/>
        <w:overflowPunct/>
        <w:topLinePunct w:val="0"/>
        <w:autoSpaceDN/>
        <w:bidi w:val="0"/>
        <w:adjustRightInd/>
        <w:snapToGrid/>
        <w:spacing w:line="360" w:lineRule="auto"/>
        <w:ind w:left="0" w:leftChars="0" w:right="0" w:righ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后于2020年10月杭州宇东科技有限公司因发展需要，拟在杭州欧能机械有限公司环评审批内容的基础上实施“零土地”技改，淘汰原欧能机械审批的部分生产设备，新增冲床、退火炉等，从事生产五金汽车配件。该项目于2021年1月13日通过杭州市生态环境局备案，批文号：萧环备[2021]5号，审批内容为：你单位于2021年1月13日提交申请备案的请示、浙江省工业企业“零土地”技术改造项目备案通知书(项目代码:2011-330109-07-02-118741)杭州宇东科技有限公司年产五金汽车配件100万套技改项目环境影响报告表、杭州宇东科技有限公司年产五金汽车配件100万套技改项目环境影响评价文件备案承诺书、信息公开情况说明等材料已收悉。经形式审查，符合受理条件，同意备案。</w:t>
      </w:r>
    </w:p>
    <w:p w14:paraId="532949DE">
      <w:pPr>
        <w:pStyle w:val="8"/>
        <w:pageBreakBefore w:val="0"/>
        <w:widowControl w:val="0"/>
        <w:kinsoku/>
        <w:wordWrap/>
        <w:overflowPunct/>
        <w:topLinePunct w:val="0"/>
        <w:autoSpaceDN/>
        <w:bidi w:val="0"/>
        <w:adjustRightInd/>
        <w:snapToGrid/>
        <w:spacing w:line="360" w:lineRule="auto"/>
        <w:ind w:left="0" w:leftChars="0" w:right="0" w:righ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企业于2024年12月建成厂房，2025年2月办理房产验收，后进行设备安装调式，2025年6月-2025年10月调试生产，2025年10月17日，领取排污许可证，91330109MA28X8W2XL001Q。</w:t>
      </w:r>
    </w:p>
    <w:p w14:paraId="0F89F304">
      <w:pPr>
        <w:pStyle w:val="8"/>
        <w:pageBreakBefore w:val="0"/>
        <w:widowControl w:val="0"/>
        <w:kinsoku/>
        <w:wordWrap/>
        <w:overflowPunct/>
        <w:topLinePunct w:val="0"/>
        <w:autoSpaceDN/>
        <w:bidi w:val="0"/>
        <w:adjustRightInd/>
        <w:snapToGrid/>
        <w:spacing w:line="360" w:lineRule="auto"/>
        <w:ind w:left="0" w:leftChars="0" w:right="0" w:rightChars="0" w:firstLine="42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杭州宇东科技有限公司于2025年7月委托杭州通标环境检测技术有限公司承担验收监测工作。杭州通标环境检测技术有限公司于2025年7月5日～7月6日进行了现场采样，并收集相关资料，制定监测方案。根据监测方案组织了本项目的现场监测和实验室检测工作，在此基础上我公司编写本验收报告。通过现场调查与监测，评价该项目的废气、废水、噪声、固废排放是否达到国家相关标准要求；考核该项目环保设施建设、运行情况是否达到设计要求；该项目环评批复意见落实情况，全面反映环保管理状况并提出存在问题与对策措施。</w:t>
      </w:r>
    </w:p>
    <w:p w14:paraId="7FCB6833">
      <w:pPr>
        <w:pageBreakBefore w:val="0"/>
        <w:widowControl w:val="0"/>
        <w:kinsoku/>
        <w:wordWrap/>
        <w:overflowPunct/>
        <w:topLinePunct w:val="0"/>
        <w:autoSpaceDN/>
        <w:bidi w:val="0"/>
        <w:adjustRightInd/>
        <w:snapToGrid/>
        <w:spacing w:line="360" w:lineRule="auto"/>
        <w:ind w:left="0" w:leftChars="0" w:right="0" w:rightChars="0"/>
        <w:textAlignment w:val="auto"/>
        <w:outlineLvl w:val="0"/>
        <w:rPr>
          <w:rFonts w:hint="default" w:ascii="Times New Roman" w:hAnsi="Times New Roman" w:eastAsia="宋体" w:cs="Times New Roman"/>
          <w:b/>
          <w:bCs/>
          <w:sz w:val="30"/>
          <w:szCs w:val="30"/>
          <w:lang w:val="en-US" w:eastAsia="zh-CN"/>
        </w:rPr>
      </w:pPr>
      <w:bookmarkStart w:id="1" w:name="_Toc14419"/>
      <w:bookmarkStart w:id="2" w:name="_Toc27561"/>
      <w:bookmarkStart w:id="3" w:name="_Toc13749"/>
      <w:bookmarkStart w:id="4" w:name="_Toc7493"/>
      <w:bookmarkStart w:id="5" w:name="_Toc19066"/>
      <w:bookmarkStart w:id="6" w:name="_Toc27066"/>
      <w:bookmarkStart w:id="7" w:name="_Toc15343"/>
      <w:bookmarkStart w:id="8" w:name="_Toc16320"/>
      <w:bookmarkStart w:id="9" w:name="_Toc31311"/>
      <w:bookmarkStart w:id="10" w:name="_Toc4025"/>
      <w:bookmarkStart w:id="11" w:name="_Toc17073"/>
      <w:bookmarkStart w:id="12" w:name="_Toc6218"/>
      <w:bookmarkStart w:id="13" w:name="_Toc16862"/>
      <w:bookmarkStart w:id="14" w:name="_Toc4682"/>
      <w:bookmarkStart w:id="15" w:name="_Toc9524"/>
      <w:bookmarkStart w:id="16" w:name="_Toc11196"/>
      <w:bookmarkStart w:id="17" w:name="_Toc8139"/>
      <w:r>
        <w:rPr>
          <w:rFonts w:hint="default" w:ascii="Times New Roman" w:hAnsi="Times New Roman" w:eastAsia="宋体" w:cs="Times New Roman"/>
          <w:b/>
          <w:bCs/>
          <w:sz w:val="30"/>
          <w:szCs w:val="30"/>
          <w:lang w:val="en-US" w:eastAsia="zh-CN"/>
        </w:rPr>
        <w:t>二、验收监测依据</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6CE1334">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、中华人民共和国国务院令第682号，《建设项目环境保护管理条例》，2017年2.1月；</w:t>
      </w:r>
    </w:p>
    <w:p w14:paraId="7ECEBB60">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、环境保护部国环规环评[2017]4号，《建设项目竣工环境保护验收暂行办法》，2017年11月；</w:t>
      </w:r>
    </w:p>
    <w:p w14:paraId="53B04011">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、生态环境部公告2018年第9号，《建设项目竣工环境保护验收技术指南 污染影响类》，2018年5月15日；</w:t>
      </w:r>
    </w:p>
    <w:p w14:paraId="33FE3AC7">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关于规范建设单位自主开展建设项目竣工环境保护验收的通知（征求意见稿）》（环境保护部办公厅函，环办环评函[2017]1235号，2017.08.03），附件《关于规范建设单位自主开展建设项目竣工环境保护验收的通知（征求意见稿）》。</w:t>
      </w:r>
    </w:p>
    <w:p w14:paraId="72859470">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ascii="Times New Roman" w:hAnsi="Times New Roman" w:eastAsia="宋体" w:cs="Times New Roman"/>
          <w:sz w:val="24"/>
          <w:szCs w:val="24"/>
          <w:lang w:val="en-US" w:eastAsia="zh-CN"/>
        </w:rPr>
        <w:t>杭州希青环保科技有限公司</w:t>
      </w:r>
      <w:r>
        <w:rPr>
          <w:rFonts w:hint="default" w:ascii="Times New Roman" w:hAnsi="Times New Roman" w:eastAsia="宋体" w:cs="Times New Roman"/>
          <w:sz w:val="24"/>
          <w:szCs w:val="24"/>
          <w:lang w:val="en-US" w:eastAsia="zh-CN"/>
        </w:rPr>
        <w:t>编制《</w:t>
      </w:r>
      <w:r>
        <w:rPr>
          <w:rFonts w:hint="eastAsia" w:ascii="Times New Roman" w:hAnsi="Times New Roman" w:eastAsia="宋体" w:cs="Times New Roman"/>
          <w:sz w:val="24"/>
          <w:szCs w:val="24"/>
          <w:lang w:val="en-US" w:eastAsia="zh-CN"/>
        </w:rPr>
        <w:t>杭州宇东科技有限公司年产五金汽车配件100万套技改项目环境影响报告表</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kern w:val="2"/>
          <w:sz w:val="24"/>
          <w:szCs w:val="24"/>
          <w:lang w:val="en-US" w:eastAsia="zh-CN" w:bidi="ar-SA"/>
        </w:rPr>
        <w:t>2020年10月</w:t>
      </w:r>
      <w:r>
        <w:rPr>
          <w:rFonts w:hint="default" w:ascii="Times New Roman" w:hAnsi="Times New Roman" w:eastAsia="宋体" w:cs="Times New Roman"/>
          <w:kern w:val="2"/>
          <w:sz w:val="24"/>
          <w:szCs w:val="24"/>
          <w:lang w:val="en-US" w:eastAsia="zh-CN" w:bidi="ar-SA"/>
        </w:rPr>
        <w:t>；</w:t>
      </w:r>
    </w:p>
    <w:p w14:paraId="739705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杭州市生态环境局出具的萧环备[2021]5号批复</w:t>
      </w:r>
      <w:r>
        <w:rPr>
          <w:rFonts w:hint="default"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月；</w:t>
      </w:r>
    </w:p>
    <w:p w14:paraId="40E329AB">
      <w:pPr>
        <w:pStyle w:val="8"/>
        <w:keepNext w:val="0"/>
        <w:keepLines w:val="0"/>
        <w:widowControl w:val="0"/>
        <w:suppressLineNumbers w:val="0"/>
        <w:spacing w:line="360" w:lineRule="auto"/>
        <w:ind w:left="0" w:leftChars="0" w:firstLine="480" w:firstLineChars="200"/>
        <w:jc w:val="both"/>
      </w:pPr>
      <w:r>
        <w:rPr>
          <w:rFonts w:hint="default"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lang w:val="en-US" w:eastAsia="zh-CN"/>
        </w:rPr>
        <w:t>杭州通标环境检测技术有限公司出具的检测报告，报告编号：杭通标环检（2025）委字第01642号</w:t>
      </w:r>
      <w:r>
        <w:rPr>
          <w:rFonts w:hint="eastAsia" w:ascii="Times New Roman" w:hAnsi="Times New Roman" w:eastAsia="宋体" w:cs="Times New Roman"/>
          <w:b w:val="0"/>
          <w:bCs w:val="0"/>
          <w:color w:val="auto"/>
          <w:kern w:val="2"/>
          <w:sz w:val="24"/>
          <w:szCs w:val="24"/>
          <w:lang w:val="en-US" w:eastAsia="zh-CN" w:bidi="ar-SA"/>
        </w:rPr>
        <w:t>；</w:t>
      </w:r>
    </w:p>
    <w:p w14:paraId="336D45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US" w:eastAsia="zh-CN"/>
        </w:rPr>
        <w:t>、浙江省环境保护厅浙环发[2009]89号《关于印发&lt;浙江省环境保护厅建设项目竣工环境保护验收技术管理规定&gt;的通知》，2009年12月；</w:t>
      </w:r>
    </w:p>
    <w:p w14:paraId="733FD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lang w:val="en-US" w:eastAsia="zh-CN"/>
        </w:rPr>
        <w:t>、关于发布《建设项目竣工环境保护验收暂行办法》的公告，国环规环评（2017）4号；</w:t>
      </w:r>
    </w:p>
    <w:p w14:paraId="5338DF74">
      <w:pPr>
        <w:pStyle w:val="2"/>
        <w:rPr>
          <w:rFonts w:hint="default" w:asciiTheme="minorHAnsi" w:hAnsiTheme="minorHAnsi" w:eastAsiaTheme="minorEastAsia" w:cstheme="minorBidi"/>
          <w:b/>
          <w:kern w:val="2"/>
          <w:sz w:val="24"/>
          <w:szCs w:val="24"/>
          <w:lang w:val="en-US" w:eastAsia="zh-CN" w:bidi="ar-SA"/>
        </w:rPr>
      </w:pPr>
    </w:p>
    <w:p w14:paraId="4F4DC798">
      <w:pPr>
        <w:pStyle w:val="2"/>
        <w:rPr>
          <w:rFonts w:hint="default" w:asciiTheme="minorHAnsi" w:hAnsiTheme="minorHAnsi" w:eastAsiaTheme="minorEastAsia" w:cstheme="minorBidi"/>
          <w:b/>
          <w:kern w:val="2"/>
          <w:sz w:val="24"/>
          <w:szCs w:val="24"/>
          <w:lang w:val="en-US" w:eastAsia="zh-CN" w:bidi="ar-SA"/>
        </w:rPr>
      </w:pPr>
    </w:p>
    <w:p w14:paraId="16FBFF9F">
      <w:pPr>
        <w:pStyle w:val="2"/>
        <w:rPr>
          <w:rFonts w:hint="default" w:asciiTheme="minorHAnsi" w:hAnsiTheme="minorHAnsi" w:eastAsiaTheme="minorEastAsia" w:cstheme="minorBidi"/>
          <w:b/>
          <w:kern w:val="2"/>
          <w:sz w:val="24"/>
          <w:szCs w:val="24"/>
          <w:lang w:val="en-US" w:eastAsia="zh-CN" w:bidi="ar-SA"/>
        </w:rPr>
      </w:pPr>
    </w:p>
    <w:p w14:paraId="4619D5DD">
      <w:pPr>
        <w:pStyle w:val="2"/>
        <w:rPr>
          <w:rFonts w:hint="default" w:asciiTheme="minorHAnsi" w:hAnsiTheme="minorHAnsi" w:eastAsiaTheme="minorEastAsia" w:cstheme="minorBidi"/>
          <w:b/>
          <w:kern w:val="2"/>
          <w:sz w:val="24"/>
          <w:szCs w:val="24"/>
          <w:lang w:val="en-US" w:eastAsia="zh-CN" w:bidi="ar-SA"/>
        </w:rPr>
      </w:pPr>
    </w:p>
    <w:p w14:paraId="229D54E3">
      <w:pPr>
        <w:pStyle w:val="2"/>
        <w:rPr>
          <w:rFonts w:hint="default" w:asciiTheme="minorHAnsi" w:hAnsiTheme="minorHAnsi" w:eastAsiaTheme="minorEastAsia" w:cstheme="minorBidi"/>
          <w:b/>
          <w:kern w:val="2"/>
          <w:sz w:val="24"/>
          <w:szCs w:val="24"/>
          <w:lang w:val="en-US" w:eastAsia="zh-CN" w:bidi="ar-SA"/>
        </w:rPr>
      </w:pPr>
    </w:p>
    <w:p w14:paraId="6603391F">
      <w:pPr>
        <w:pStyle w:val="2"/>
        <w:rPr>
          <w:rFonts w:hint="default" w:asciiTheme="minorHAnsi" w:hAnsiTheme="minorHAnsi" w:eastAsiaTheme="minorEastAsia" w:cstheme="minorBidi"/>
          <w:b/>
          <w:kern w:val="2"/>
          <w:sz w:val="24"/>
          <w:szCs w:val="24"/>
          <w:lang w:val="en-US" w:eastAsia="zh-CN" w:bidi="ar-SA"/>
        </w:rPr>
      </w:pPr>
    </w:p>
    <w:p w14:paraId="62CF44F4">
      <w:pPr>
        <w:pStyle w:val="2"/>
        <w:rPr>
          <w:rFonts w:hint="default" w:asciiTheme="minorHAnsi" w:hAnsiTheme="minorHAnsi" w:eastAsiaTheme="minorEastAsia" w:cstheme="minorBidi"/>
          <w:b/>
          <w:kern w:val="2"/>
          <w:sz w:val="24"/>
          <w:szCs w:val="24"/>
          <w:lang w:val="en-US" w:eastAsia="zh-CN" w:bidi="ar-SA"/>
        </w:rPr>
      </w:pPr>
    </w:p>
    <w:p w14:paraId="4AE532C6">
      <w:pPr>
        <w:pStyle w:val="2"/>
        <w:rPr>
          <w:rFonts w:hint="default" w:asciiTheme="minorHAnsi" w:hAnsiTheme="minorHAnsi" w:eastAsiaTheme="minorEastAsia" w:cstheme="minorBidi"/>
          <w:b/>
          <w:kern w:val="2"/>
          <w:sz w:val="24"/>
          <w:szCs w:val="24"/>
          <w:lang w:val="en-US" w:eastAsia="zh-CN" w:bidi="ar-SA"/>
        </w:rPr>
      </w:pPr>
    </w:p>
    <w:p w14:paraId="5FFC0789">
      <w:pPr>
        <w:pStyle w:val="2"/>
        <w:rPr>
          <w:rFonts w:hint="default" w:asciiTheme="minorHAnsi" w:hAnsiTheme="minorHAnsi" w:eastAsiaTheme="minorEastAsia" w:cstheme="minorBidi"/>
          <w:b/>
          <w:kern w:val="2"/>
          <w:sz w:val="24"/>
          <w:szCs w:val="24"/>
          <w:lang w:val="en-US" w:eastAsia="zh-CN" w:bidi="ar-SA"/>
        </w:rPr>
      </w:pPr>
    </w:p>
    <w:p w14:paraId="432FF4A5">
      <w:pPr>
        <w:pStyle w:val="2"/>
        <w:rPr>
          <w:rFonts w:hint="default" w:asciiTheme="minorHAnsi" w:hAnsiTheme="minorHAnsi" w:eastAsiaTheme="minorEastAsia" w:cstheme="minorBidi"/>
          <w:b/>
          <w:kern w:val="2"/>
          <w:sz w:val="24"/>
          <w:szCs w:val="24"/>
          <w:lang w:val="en-US" w:eastAsia="zh-CN" w:bidi="ar-SA"/>
        </w:rPr>
      </w:pPr>
    </w:p>
    <w:p w14:paraId="20248D72">
      <w:pPr>
        <w:pStyle w:val="2"/>
        <w:rPr>
          <w:rFonts w:hint="default" w:asciiTheme="minorHAnsi" w:hAnsiTheme="minorHAnsi" w:eastAsiaTheme="minorEastAsia" w:cstheme="minorBidi"/>
          <w:b/>
          <w:kern w:val="2"/>
          <w:sz w:val="24"/>
          <w:szCs w:val="24"/>
          <w:lang w:val="en-US" w:eastAsia="zh-CN" w:bidi="ar-SA"/>
        </w:rPr>
      </w:pPr>
    </w:p>
    <w:p w14:paraId="5BA07F34">
      <w:pPr>
        <w:pStyle w:val="2"/>
        <w:rPr>
          <w:rFonts w:hint="default" w:asciiTheme="minorHAnsi" w:hAnsiTheme="minorHAnsi" w:eastAsiaTheme="minorEastAsia" w:cstheme="minorBidi"/>
          <w:b/>
          <w:kern w:val="2"/>
          <w:sz w:val="24"/>
          <w:szCs w:val="24"/>
          <w:lang w:val="en-US" w:eastAsia="zh-CN" w:bidi="ar-SA"/>
        </w:rPr>
      </w:pPr>
    </w:p>
    <w:p w14:paraId="44FFE2D4">
      <w:pPr>
        <w:pStyle w:val="2"/>
        <w:rPr>
          <w:rFonts w:hint="default" w:asciiTheme="minorHAnsi" w:hAnsiTheme="minorHAnsi" w:eastAsiaTheme="minorEastAsia" w:cstheme="minorBidi"/>
          <w:b/>
          <w:kern w:val="2"/>
          <w:sz w:val="24"/>
          <w:szCs w:val="24"/>
          <w:lang w:val="en-US" w:eastAsia="zh-CN" w:bidi="ar-SA"/>
        </w:rPr>
      </w:pPr>
    </w:p>
    <w:p w14:paraId="2EABFEB0">
      <w:pPr>
        <w:pStyle w:val="2"/>
        <w:rPr>
          <w:rFonts w:hint="default" w:asciiTheme="minorHAnsi" w:hAnsiTheme="minorHAnsi" w:eastAsiaTheme="minorEastAsia" w:cstheme="minorBidi"/>
          <w:b/>
          <w:kern w:val="2"/>
          <w:sz w:val="24"/>
          <w:szCs w:val="24"/>
          <w:lang w:val="en-US" w:eastAsia="zh-CN" w:bidi="ar-SA"/>
        </w:rPr>
      </w:pPr>
    </w:p>
    <w:p w14:paraId="152E037B">
      <w:pPr>
        <w:pStyle w:val="2"/>
        <w:rPr>
          <w:rFonts w:hint="default" w:asciiTheme="minorHAnsi" w:hAnsiTheme="minorHAnsi" w:eastAsiaTheme="minorEastAsia" w:cstheme="minorBidi"/>
          <w:b/>
          <w:kern w:val="2"/>
          <w:sz w:val="24"/>
          <w:szCs w:val="24"/>
          <w:lang w:val="en-US" w:eastAsia="zh-CN" w:bidi="ar-SA"/>
        </w:rPr>
      </w:pPr>
    </w:p>
    <w:p w14:paraId="38B0FAE0">
      <w:pPr>
        <w:pStyle w:val="4"/>
        <w:numPr>
          <w:ilvl w:val="0"/>
          <w:numId w:val="1"/>
        </w:numPr>
        <w:outlineLvl w:val="0"/>
        <w:rPr>
          <w:rFonts w:hint="default" w:ascii="Times New Roman" w:hAnsi="Times New Roman" w:eastAsia="宋体" w:cs="Times New Roman"/>
          <w:b/>
          <w:bCs w:val="0"/>
          <w:sz w:val="30"/>
          <w:szCs w:val="30"/>
          <w:lang w:eastAsia="zh-CN"/>
        </w:rPr>
      </w:pPr>
      <w:bookmarkStart w:id="18" w:name="_Toc9219"/>
      <w:bookmarkStart w:id="19" w:name="_Toc28393"/>
      <w:bookmarkStart w:id="20" w:name="_Toc5421"/>
      <w:bookmarkStart w:id="21" w:name="_Toc28763"/>
      <w:bookmarkStart w:id="22" w:name="_Toc5333"/>
      <w:bookmarkStart w:id="23" w:name="_Toc10657"/>
      <w:bookmarkStart w:id="24" w:name="_Toc25857"/>
      <w:bookmarkStart w:id="25" w:name="_Toc19462"/>
      <w:bookmarkStart w:id="26" w:name="_Toc32670"/>
      <w:bookmarkStart w:id="27" w:name="_Toc22153"/>
      <w:bookmarkStart w:id="28" w:name="_Toc32515"/>
      <w:bookmarkStart w:id="29" w:name="_Toc24379"/>
      <w:bookmarkStart w:id="30" w:name="_Toc17136"/>
      <w:bookmarkStart w:id="31" w:name="_Toc24009"/>
      <w:bookmarkStart w:id="32" w:name="_Toc19097"/>
      <w:bookmarkStart w:id="33" w:name="_Toc30550"/>
      <w:bookmarkStart w:id="34" w:name="_Toc24204"/>
      <w:bookmarkStart w:id="35" w:name="_Toc13078"/>
      <w:bookmarkStart w:id="36" w:name="_Toc28793"/>
      <w:bookmarkStart w:id="37" w:name="_Toc13598"/>
      <w:bookmarkStart w:id="38" w:name="_Toc14847"/>
      <w:bookmarkStart w:id="39" w:name="_Toc14909"/>
      <w:bookmarkStart w:id="40" w:name="_Toc12483"/>
      <w:bookmarkStart w:id="41" w:name="_Toc13045"/>
      <w:bookmarkStart w:id="42" w:name="_Toc14989"/>
      <w:bookmarkStart w:id="43" w:name="_Toc2441"/>
      <w:bookmarkStart w:id="44" w:name="_Toc6773"/>
      <w:bookmarkStart w:id="45" w:name="_Toc13655"/>
      <w:bookmarkStart w:id="46" w:name="_Toc6863"/>
      <w:bookmarkStart w:id="47" w:name="_Toc10477"/>
      <w:bookmarkStart w:id="48" w:name="_Toc18853"/>
      <w:bookmarkStart w:id="49" w:name="_Toc21883"/>
      <w:bookmarkStart w:id="50" w:name="_Toc23296"/>
      <w:bookmarkStart w:id="51" w:name="_Toc2919"/>
      <w:r>
        <w:rPr>
          <w:rFonts w:hint="default" w:ascii="Times New Roman" w:hAnsi="Times New Roman" w:eastAsia="宋体" w:cs="Times New Roman"/>
          <w:b/>
          <w:bCs w:val="0"/>
          <w:sz w:val="30"/>
          <w:szCs w:val="30"/>
          <w:lang w:eastAsia="zh-CN"/>
        </w:rPr>
        <w:t>工程建设情况</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bookmarkEnd w:id="40"/>
    <w:bookmarkEnd w:id="41"/>
    <w:bookmarkEnd w:id="42"/>
    <w:bookmarkEnd w:id="43"/>
    <w:bookmarkEnd w:id="44"/>
    <w:bookmarkEnd w:id="45"/>
    <w:bookmarkEnd w:id="46"/>
    <w:bookmarkEnd w:id="47"/>
    <w:bookmarkEnd w:id="48"/>
    <w:bookmarkEnd w:id="49"/>
    <w:bookmarkEnd w:id="50"/>
    <w:bookmarkEnd w:id="51"/>
    <w:p w14:paraId="6429818B">
      <w:pPr>
        <w:pStyle w:val="4"/>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default" w:ascii="Times New Roman" w:hAnsi="Times New Roman" w:eastAsia="宋体" w:cs="Times New Roman"/>
          <w:b w:val="0"/>
          <w:bCs/>
        </w:rPr>
      </w:pPr>
      <w:bookmarkStart w:id="52" w:name="_Toc11386"/>
      <w:bookmarkStart w:id="53" w:name="_Toc25063"/>
      <w:bookmarkStart w:id="54" w:name="_Toc19866"/>
      <w:bookmarkStart w:id="55" w:name="_Toc14324"/>
      <w:bookmarkStart w:id="56" w:name="_Toc10203"/>
      <w:bookmarkStart w:id="57" w:name="_Toc28333"/>
      <w:bookmarkStart w:id="58" w:name="_Toc22825"/>
      <w:bookmarkStart w:id="59" w:name="_Toc21839"/>
      <w:bookmarkStart w:id="60" w:name="_Toc19876"/>
      <w:bookmarkStart w:id="61" w:name="_Toc497218636"/>
      <w:bookmarkStart w:id="62" w:name="_Toc12293"/>
      <w:bookmarkStart w:id="63" w:name="_Toc24573"/>
      <w:bookmarkStart w:id="64" w:name="_Toc29991"/>
      <w:bookmarkStart w:id="65" w:name="_Toc1761"/>
      <w:bookmarkStart w:id="66" w:name="_Toc21405"/>
      <w:bookmarkStart w:id="67" w:name="_Toc26484"/>
      <w:bookmarkStart w:id="68" w:name="_Toc17628"/>
      <w:bookmarkStart w:id="69" w:name="_Toc27734"/>
      <w:bookmarkStart w:id="70" w:name="_Toc1607"/>
      <w:bookmarkStart w:id="71" w:name="_Toc23261"/>
      <w:bookmarkStart w:id="72" w:name="_Toc28288"/>
      <w:bookmarkStart w:id="73" w:name="_Toc12786"/>
      <w:bookmarkStart w:id="74" w:name="_Toc24994"/>
      <w:bookmarkStart w:id="75" w:name="_Toc27897"/>
      <w:bookmarkStart w:id="76" w:name="_Toc7600"/>
      <w:bookmarkStart w:id="77" w:name="_Toc9807"/>
      <w:r>
        <w:rPr>
          <w:rFonts w:hint="default" w:ascii="Times New Roman" w:hAnsi="Times New Roman" w:eastAsia="宋体" w:cs="Times New Roman"/>
          <w:b w:val="0"/>
          <w:bCs/>
        </w:rPr>
        <w:t>3.1</w:t>
      </w:r>
      <w:r>
        <w:rPr>
          <w:rFonts w:hint="default" w:ascii="Times New Roman" w:hAnsi="Times New Roman" w:eastAsia="宋体" w:cs="Times New Roman"/>
          <w:b w:val="0"/>
          <w:bCs/>
          <w:lang w:eastAsia="zh-CN"/>
        </w:rPr>
        <w:t>地理位置</w:t>
      </w:r>
      <w:r>
        <w:rPr>
          <w:rFonts w:hint="default" w:ascii="Times New Roman" w:hAnsi="Times New Roman" w:eastAsia="宋体" w:cs="Times New Roman"/>
          <w:b w:val="0"/>
          <w:bCs/>
        </w:rPr>
        <w:t>及平面布置</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8BF8EE1">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萧山地处钱塘江冲积平原，地势西南高、中部和北部低，南部多山，为山区半山区，境内最高峰为河上镇的雪湾山，海拔743m。项目所在地位于扬子准地台浙西皱褶带的东北端，处于具有造成山褶皱和俯冲带的活动性大陆连缘，地质为新生界第四纪，属海积平原地貌，地势平坦，地面高程7.6～8.1m之间，地势略为偏低。上部为新世纪沉积层，厚10～40m，土质为灰黄色粉土质的亚黏土、黏土和淤泥质、粉质的黏土、亚黏土，含水丰富，多呈饱水状，有机质含量4.0～9.3%。该区土壤为长期水耕熟化过程中发展起来的，属水稻土类。</w:t>
      </w:r>
    </w:p>
    <w:p w14:paraId="5FF28231">
      <w:pPr>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杭州宇东科技有限公司位于</w:t>
      </w:r>
      <w:r>
        <w:rPr>
          <w:rFonts w:hint="eastAsia" w:ascii="Times New Roman" w:hAnsi="Times New Roman" w:eastAsia="宋体" w:cs="Times New Roman"/>
          <w:sz w:val="24"/>
          <w:szCs w:val="24"/>
        </w:rPr>
        <w:t>萧山区</w:t>
      </w:r>
      <w:r>
        <w:rPr>
          <w:rFonts w:hint="eastAsia" w:ascii="Times New Roman" w:hAnsi="Times New Roman" w:eastAsia="宋体" w:cs="Times New Roman"/>
          <w:sz w:val="24"/>
          <w:szCs w:val="24"/>
          <w:lang w:eastAsia="zh-CN"/>
        </w:rPr>
        <w:t>所前镇李家村。</w:t>
      </w:r>
    </w:p>
    <w:p w14:paraId="500785A0">
      <w:pPr>
        <w:pStyle w:val="6"/>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本项目地理位置及周边情况详见附图</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1。</w:t>
      </w:r>
    </w:p>
    <w:p w14:paraId="0C576CF9">
      <w:pPr>
        <w:pStyle w:val="4"/>
        <w:outlineLvl w:val="9"/>
        <w:rPr>
          <w:rFonts w:hint="default" w:ascii="Times New Roman" w:hAnsi="Times New Roman" w:eastAsia="宋体" w:cs="Times New Roman"/>
        </w:rPr>
      </w:pPr>
      <w:r>
        <w:rPr>
          <w:sz w:val="20"/>
        </w:rPr>
        <mc:AlternateContent>
          <mc:Choice Requires="wps">
            <w:drawing>
              <wp:anchor distT="0" distB="0" distL="114300" distR="114300" simplePos="0" relativeHeight="251660288" behindDoc="0" locked="0" layoutInCell="1" allowOverlap="1">
                <wp:simplePos x="0" y="0"/>
                <wp:positionH relativeFrom="column">
                  <wp:posOffset>1417955</wp:posOffset>
                </wp:positionH>
                <wp:positionV relativeFrom="paragraph">
                  <wp:posOffset>2021840</wp:posOffset>
                </wp:positionV>
                <wp:extent cx="1141095" cy="323850"/>
                <wp:effectExtent l="19050" t="523240" r="287655" b="29210"/>
                <wp:wrapNone/>
                <wp:docPr id="3" name="矩形标注 3"/>
                <wp:cNvGraphicFramePr/>
                <a:graphic xmlns:a="http://schemas.openxmlformats.org/drawingml/2006/main">
                  <a:graphicData uri="http://schemas.microsoft.com/office/word/2010/wordprocessingShape">
                    <wps:wsp>
                      <wps:cNvSpPr/>
                      <wps:spPr>
                        <a:xfrm>
                          <a:off x="0" y="0"/>
                          <a:ext cx="1141095" cy="323850"/>
                        </a:xfrm>
                        <a:prstGeom prst="wedgeRectCallout">
                          <a:avLst>
                            <a:gd name="adj1" fmla="val 67473"/>
                            <a:gd name="adj2" fmla="val -193921"/>
                          </a:avLst>
                        </a:prstGeom>
                        <a:solidFill>
                          <a:srgbClr val="FFFFFF"/>
                        </a:solidFill>
                        <a:ln w="38100" cap="flat" cmpd="dbl">
                          <a:solidFill>
                            <a:srgbClr val="0000FF"/>
                          </a:solidFill>
                          <a:prstDash val="solid"/>
                          <a:miter/>
                          <a:headEnd type="none" w="med" len="med"/>
                          <a:tailEnd type="none" w="med" len="med"/>
                        </a:ln>
                      </wps:spPr>
                      <wps:txbx>
                        <w:txbxContent>
                          <w:p w14:paraId="3DE8EA45">
                            <w:pPr>
                              <w:spacing w:line="0" w:lineRule="atLeast"/>
                              <w:jc w:val="center"/>
                              <w:rPr>
                                <w:rFonts w:hint="eastAsia" w:eastAsia="黑体"/>
                                <w:sz w:val="28"/>
                              </w:rPr>
                            </w:pPr>
                            <w:r>
                              <w:rPr>
                                <w:rFonts w:hint="eastAsia" w:eastAsia="黑体"/>
                                <w:sz w:val="28"/>
                              </w:rPr>
                              <w:t>项目所在地</w:t>
                            </w:r>
                          </w:p>
                        </w:txbxContent>
                      </wps:txbx>
                      <wps:bodyPr upright="1"/>
                    </wps:wsp>
                  </a:graphicData>
                </a:graphic>
              </wp:anchor>
            </w:drawing>
          </mc:Choice>
          <mc:Fallback>
            <w:pict>
              <v:shape id="_x0000_s1026" o:spid="_x0000_s1026" o:spt="61" type="#_x0000_t61" style="position:absolute;left:0pt;margin-left:111.65pt;margin-top:159.2pt;height:25.5pt;width:89.85pt;z-index:251660288;mso-width-relative:page;mso-height-relative:page;" fillcolor="#FFFFFF" filled="t" stroked="t" coordsize="21600,21600" o:gfxdata="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Ytt9tgAAAALAQAADwAAAAAAAAABACAAAAAiAAAAZHJz&#10;L2Rvd25yZXYueG1sUEsBAhQAFAAAAAgAh07iQHPcQkU9AgAAjwQAAA4AAAAAAAAAAQAgAAAAJwEA&#10;AGRycy9lMm9Eb2MueG1sUEsFBgAAAAAGAAYAWQEAANYFAAAAAA==&#10;" adj="25374,-31087">
                <v:fill on="t" focussize="0,0"/>
                <v:stroke weight="3pt" color="#0000FF" linestyle="thinThin" joinstyle="miter"/>
                <v:imagedata o:title=""/>
                <o:lock v:ext="edit" aspectratio="f"/>
                <v:textbox>
                  <w:txbxContent>
                    <w:p w14:paraId="3DE8EA45">
                      <w:pPr>
                        <w:spacing w:line="0" w:lineRule="atLeast"/>
                        <w:jc w:val="center"/>
                        <w:rPr>
                          <w:rFonts w:hint="eastAsia" w:eastAsia="黑体"/>
                          <w:sz w:val="28"/>
                        </w:rPr>
                      </w:pPr>
                      <w:r>
                        <w:rPr>
                          <w:rFonts w:hint="eastAsia" w:eastAsia="黑体"/>
                          <w:sz w:val="28"/>
                        </w:rPr>
                        <w:t>项目所在地</w:t>
                      </w:r>
                    </w:p>
                  </w:txbxContent>
                </v:textbox>
              </v:shape>
            </w:pict>
          </mc:Fallback>
        </mc:AlternateContent>
      </w:r>
      <w:r>
        <w:drawing>
          <wp:inline distT="0" distB="0" distL="114300" distR="114300">
            <wp:extent cx="5481955" cy="2856865"/>
            <wp:effectExtent l="0" t="0" r="4445"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5481955" cy="2856865"/>
                    </a:xfrm>
                    <a:prstGeom prst="rect">
                      <a:avLst/>
                    </a:prstGeom>
                    <a:noFill/>
                    <a:ln>
                      <a:noFill/>
                    </a:ln>
                  </pic:spPr>
                </pic:pic>
              </a:graphicData>
            </a:graphic>
          </wp:inline>
        </w:drawing>
      </w:r>
    </w:p>
    <w:p w14:paraId="45E0B199">
      <w:pPr>
        <w:pStyle w:val="4"/>
        <w:jc w:val="center"/>
        <w:rPr>
          <w:rFonts w:hint="default" w:ascii="Times New Roman" w:hAnsi="Times New Roman" w:eastAsia="宋体" w:cs="Times New Roman"/>
          <w:b/>
        </w:rPr>
      </w:pPr>
      <w:bookmarkStart w:id="78" w:name="_Toc1907"/>
      <w:bookmarkStart w:id="79" w:name="_Toc3454"/>
      <w:r>
        <w:rPr>
          <w:rFonts w:hint="default" w:ascii="Times New Roman" w:hAnsi="Times New Roman" w:eastAsia="宋体" w:cs="Times New Roman"/>
          <w:b/>
          <w:lang w:eastAsia="zh-CN"/>
        </w:rPr>
        <w:t>图</w:t>
      </w:r>
      <w:r>
        <w:rPr>
          <w:rFonts w:hint="default" w:ascii="Times New Roman" w:hAnsi="Times New Roman" w:eastAsia="宋体" w:cs="Times New Roman"/>
          <w:b/>
          <w:lang w:val="en-US" w:eastAsia="zh-CN"/>
        </w:rPr>
        <w:t>3-1</w:t>
      </w:r>
      <w:r>
        <w:rPr>
          <w:rFonts w:hint="default" w:ascii="Times New Roman" w:hAnsi="Times New Roman" w:eastAsia="宋体" w:cs="Times New Roman"/>
          <w:b/>
        </w:rPr>
        <w:t>项目地理位置图</w:t>
      </w:r>
      <w:bookmarkEnd w:id="78"/>
      <w:bookmarkEnd w:id="79"/>
    </w:p>
    <w:p w14:paraId="6C768A54">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宋体" w:cs="Times New Roman"/>
          <w:color w:val="auto"/>
          <w:kern w:val="0"/>
          <w:sz w:val="24"/>
          <w:szCs w:val="24"/>
          <w:lang w:val="en-US" w:eastAsia="zh-CN" w:bidi="ar"/>
        </w:rPr>
      </w:pPr>
      <w:bookmarkStart w:id="80" w:name="_Toc16087"/>
      <w:bookmarkStart w:id="81" w:name="_Toc29811"/>
      <w:bookmarkStart w:id="82" w:name="_Toc23791"/>
      <w:bookmarkStart w:id="83" w:name="_Toc4714"/>
      <w:bookmarkStart w:id="84" w:name="_Toc18608"/>
      <w:bookmarkStart w:id="85" w:name="_Toc14461"/>
      <w:bookmarkStart w:id="86" w:name="_Toc1327"/>
      <w:bookmarkStart w:id="87" w:name="_Toc15954"/>
      <w:bookmarkStart w:id="88" w:name="_Toc31923"/>
      <w:bookmarkStart w:id="89" w:name="_Toc1412"/>
      <w:bookmarkStart w:id="90" w:name="_Toc20818"/>
      <w:bookmarkStart w:id="91" w:name="_Toc25155"/>
      <w:bookmarkStart w:id="92" w:name="_Toc9556"/>
      <w:bookmarkStart w:id="93" w:name="_Toc23683"/>
      <w:bookmarkStart w:id="94" w:name="_Toc22175"/>
      <w:bookmarkStart w:id="95" w:name="_Toc28362"/>
      <w:bookmarkStart w:id="96" w:name="_Toc15808"/>
      <w:bookmarkStart w:id="97" w:name="_Toc10854"/>
      <w:bookmarkStart w:id="98" w:name="_Toc9720"/>
      <w:bookmarkStart w:id="99" w:name="_Toc638"/>
      <w:bookmarkStart w:id="100" w:name="_Toc26645"/>
      <w:r>
        <w:rPr>
          <w:rFonts w:hint="default" w:ascii="Times New Roman" w:hAnsi="Times New Roman" w:eastAsia="宋体" w:cs="Times New Roman"/>
          <w:color w:val="auto"/>
          <w:kern w:val="0"/>
          <w:sz w:val="24"/>
          <w:szCs w:val="24"/>
          <w:lang w:val="en-US" w:eastAsia="zh-CN" w:bidi="ar"/>
        </w:rPr>
        <w:t>3.2建设内容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DB0884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default" w:ascii="Times New Roman" w:hAnsi="Times New Roman" w:eastAsia="宋体" w:cs="Times New Roman"/>
        </w:rPr>
      </w:pPr>
      <w:r>
        <w:rPr>
          <w:rFonts w:hint="default" w:ascii="Times New Roman" w:hAnsi="Times New Roman" w:eastAsia="宋体" w:cs="Times New Roman"/>
        </w:rPr>
        <w:t>项目名称</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杭州宇东科技有限公司年产五金汽车配件100万套技改项目</w:t>
      </w:r>
    </w:p>
    <w:p w14:paraId="0BCE338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default" w:ascii="Times New Roman" w:hAnsi="Times New Roman" w:eastAsia="宋体" w:cs="Times New Roman"/>
          <w:lang w:eastAsia="zh-CN"/>
        </w:rPr>
      </w:pPr>
      <w:r>
        <w:rPr>
          <w:rFonts w:hint="default" w:ascii="Times New Roman" w:hAnsi="Times New Roman" w:eastAsia="宋体" w:cs="Times New Roman"/>
          <w:lang w:eastAsia="zh-CN"/>
        </w:rPr>
        <w:t>建设单位：</w:t>
      </w:r>
      <w:r>
        <w:rPr>
          <w:rFonts w:hint="eastAsia" w:ascii="Times New Roman" w:hAnsi="Times New Roman" w:eastAsia="宋体" w:cs="Times New Roman"/>
          <w:lang w:val="en-US" w:eastAsia="zh-CN"/>
        </w:rPr>
        <w:t>杭州宇东科技有限公司</w:t>
      </w:r>
    </w:p>
    <w:p w14:paraId="3A45BB5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default" w:ascii="Times New Roman" w:hAnsi="Times New Roman" w:eastAsia="宋体" w:cs="Times New Roman"/>
          <w:lang w:eastAsia="zh-CN"/>
        </w:rPr>
      </w:pPr>
      <w:r>
        <w:rPr>
          <w:rFonts w:hint="default" w:ascii="Times New Roman" w:hAnsi="Times New Roman" w:eastAsia="宋体" w:cs="Times New Roman"/>
          <w:lang w:eastAsia="zh-CN"/>
        </w:rPr>
        <w:t>项目性质：</w:t>
      </w:r>
      <w:r>
        <w:rPr>
          <w:rFonts w:hint="eastAsia" w:ascii="Times New Roman" w:hAnsi="Times New Roman" w:eastAsia="宋体" w:cs="Times New Roman"/>
          <w:lang w:val="en-US" w:eastAsia="zh-CN"/>
        </w:rPr>
        <w:t>技改</w:t>
      </w:r>
    </w:p>
    <w:p w14:paraId="20456AC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default" w:ascii="Times New Roman" w:hAnsi="Times New Roman" w:eastAsia="宋体" w:cs="Times New Roman"/>
          <w:lang w:eastAsia="zh-CN"/>
        </w:rPr>
      </w:pPr>
      <w:r>
        <w:rPr>
          <w:rFonts w:hint="default" w:ascii="Times New Roman" w:hAnsi="Times New Roman" w:eastAsia="宋体" w:cs="Times New Roman"/>
          <w:lang w:eastAsia="zh-CN"/>
        </w:rPr>
        <w:t>项目投资情况：</w:t>
      </w:r>
      <w:r>
        <w:rPr>
          <w:rFonts w:hint="eastAsia" w:ascii="宋体" w:hAnsi="宋体"/>
          <w:sz w:val="23"/>
          <w:szCs w:val="23"/>
          <w:lang w:val="en-US" w:eastAsia="zh-CN"/>
        </w:rPr>
        <w:t>2000</w:t>
      </w:r>
      <w:r>
        <w:rPr>
          <w:rFonts w:hint="default" w:ascii="Times New Roman" w:hAnsi="Times New Roman" w:eastAsia="宋体" w:cs="Times New Roman"/>
          <w:lang w:val="en-US" w:eastAsia="zh-CN"/>
        </w:rPr>
        <w:t>万元</w:t>
      </w:r>
    </w:p>
    <w:p w14:paraId="74141C6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生产安排与劳动定员：</w:t>
      </w:r>
      <w:r>
        <w:rPr>
          <w:rFonts w:hint="default" w:ascii="Times New Roman" w:hAnsi="Times New Roman" w:eastAsia="宋体" w:cs="Times New Roman"/>
        </w:rPr>
        <w:t>本项目</w:t>
      </w:r>
      <w:r>
        <w:rPr>
          <w:rFonts w:hint="eastAsia" w:ascii="Times New Roman" w:hAnsi="Times New Roman" w:eastAsia="宋体" w:cs="Times New Roman"/>
          <w:lang w:val="en-US" w:eastAsia="zh-CN"/>
        </w:rPr>
        <w:t>实际</w:t>
      </w:r>
      <w:r>
        <w:rPr>
          <w:rFonts w:hint="default" w:ascii="Times New Roman" w:hAnsi="Times New Roman" w:eastAsia="宋体" w:cs="Times New Roman"/>
        </w:rPr>
        <w:t>员工</w:t>
      </w:r>
      <w:r>
        <w:rPr>
          <w:rFonts w:hint="eastAsia" w:ascii="Times New Roman" w:hAnsi="Times New Roman" w:eastAsia="宋体" w:cs="Times New Roman"/>
          <w:lang w:val="en-US" w:eastAsia="zh-CN"/>
        </w:rPr>
        <w:t>40</w:t>
      </w:r>
      <w:r>
        <w:rPr>
          <w:rFonts w:hint="default" w:ascii="Times New Roman" w:hAnsi="Times New Roman" w:eastAsia="宋体" w:cs="Times New Roman"/>
        </w:rPr>
        <w:t>人</w:t>
      </w:r>
      <w:r>
        <w:rPr>
          <w:rFonts w:hint="eastAsia" w:ascii="宋体" w:hAnsi="宋体"/>
          <w:sz w:val="23"/>
          <w:lang w:val="en-US" w:eastAsia="zh-CN"/>
        </w:rPr>
        <w:t>，</w:t>
      </w:r>
      <w:r>
        <w:rPr>
          <w:rFonts w:hint="default" w:ascii="Times New Roman" w:hAnsi="Times New Roman" w:eastAsia="宋体" w:cs="Times New Roman"/>
        </w:rPr>
        <w:t>年工作300天</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每天工作8小时，夜间不生产</w:t>
      </w:r>
      <w:r>
        <w:rPr>
          <w:rFonts w:hint="default" w:ascii="Times New Roman" w:hAnsi="Times New Roman" w:eastAsia="宋体" w:cs="Times New Roman"/>
          <w:lang w:eastAsia="zh-CN"/>
        </w:rPr>
        <w:t>。</w:t>
      </w:r>
    </w:p>
    <w:p w14:paraId="5D821F2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default" w:ascii="Times New Roman" w:hAnsi="Times New Roman" w:eastAsia="宋体" w:cs="Times New Roman"/>
          <w:kern w:val="0"/>
          <w:sz w:val="24"/>
          <w:szCs w:val="24"/>
          <w:lang w:val="en-US" w:eastAsia="zh-CN" w:bidi="ar"/>
        </w:rPr>
      </w:pPr>
      <w:bookmarkStart w:id="101" w:name="_Toc29002"/>
      <w:bookmarkStart w:id="102" w:name="_Toc4896"/>
      <w:bookmarkStart w:id="103" w:name="_Toc1135"/>
      <w:bookmarkStart w:id="104" w:name="_Toc6968"/>
      <w:bookmarkStart w:id="105" w:name="_Toc24173"/>
      <w:bookmarkStart w:id="106" w:name="_Toc8915"/>
      <w:bookmarkStart w:id="107" w:name="_Toc6764"/>
      <w:bookmarkStart w:id="108" w:name="_Toc9455"/>
      <w:bookmarkStart w:id="109" w:name="_Toc19317"/>
      <w:bookmarkStart w:id="110" w:name="_Toc26864"/>
      <w:bookmarkStart w:id="111" w:name="_Toc23516"/>
      <w:bookmarkStart w:id="112" w:name="_Toc1455"/>
      <w:bookmarkStart w:id="113" w:name="_Toc29177"/>
      <w:bookmarkStart w:id="114" w:name="_Toc23906"/>
      <w:bookmarkStart w:id="115" w:name="_Toc26698"/>
      <w:bookmarkStart w:id="116" w:name="_Toc31140"/>
      <w:bookmarkStart w:id="117" w:name="_Toc641"/>
      <w:bookmarkStart w:id="118" w:name="_Toc19214"/>
      <w:bookmarkStart w:id="119" w:name="_Toc1850"/>
      <w:bookmarkStart w:id="120" w:name="_Toc7491"/>
      <w:bookmarkStart w:id="121" w:name="_Toc19915"/>
      <w:bookmarkStart w:id="122" w:name="_Toc24188"/>
      <w:r>
        <w:rPr>
          <w:rFonts w:hint="default" w:ascii="Times New Roman" w:hAnsi="Times New Roman" w:eastAsia="宋体" w:cs="Times New Roman"/>
          <w:kern w:val="0"/>
          <w:sz w:val="24"/>
          <w:szCs w:val="24"/>
          <w:lang w:val="en-US" w:eastAsia="zh-CN" w:bidi="ar"/>
        </w:rPr>
        <w:t>3.3主要原辅材料</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A3C0596">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主要原辅材料消耗表</w:t>
      </w:r>
    </w:p>
    <w:tbl>
      <w:tblPr>
        <w:tblStyle w:val="13"/>
        <w:tblW w:w="451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9"/>
        <w:gridCol w:w="2100"/>
        <w:gridCol w:w="1444"/>
        <w:gridCol w:w="1428"/>
        <w:gridCol w:w="1931"/>
      </w:tblGrid>
      <w:tr w14:paraId="3F4B9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7" w:hRule="atLeast"/>
          <w:jc w:val="center"/>
        </w:trPr>
        <w:tc>
          <w:tcPr>
            <w:tcW w:w="518" w:type="pct"/>
            <w:tcBorders>
              <w:tl2br w:val="nil"/>
              <w:tr2bl w:val="nil"/>
            </w:tcBorders>
            <w:noWrap w:val="0"/>
            <w:vAlign w:val="center"/>
          </w:tcPr>
          <w:p w14:paraId="7B4AF77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63" w:type="pct"/>
            <w:tcBorders>
              <w:tl2br w:val="nil"/>
              <w:tr2bl w:val="nil"/>
            </w:tcBorders>
            <w:noWrap w:val="0"/>
            <w:vAlign w:val="center"/>
          </w:tcPr>
          <w:p w14:paraId="16267EF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原材料名称</w:t>
            </w:r>
          </w:p>
        </w:tc>
        <w:tc>
          <w:tcPr>
            <w:tcW w:w="937" w:type="pct"/>
            <w:tcBorders>
              <w:tl2br w:val="nil"/>
              <w:tr2bl w:val="nil"/>
            </w:tcBorders>
            <w:noWrap w:val="0"/>
            <w:vAlign w:val="center"/>
          </w:tcPr>
          <w:p w14:paraId="34D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设计用量</w:t>
            </w:r>
          </w:p>
        </w:tc>
        <w:tc>
          <w:tcPr>
            <w:tcW w:w="926" w:type="pct"/>
            <w:tcBorders>
              <w:tl2br w:val="nil"/>
              <w:tr2bl w:val="nil"/>
            </w:tcBorders>
            <w:noWrap w:val="0"/>
            <w:vAlign w:val="center"/>
          </w:tcPr>
          <w:p w14:paraId="2839A4C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实际用量</w:t>
            </w:r>
          </w:p>
        </w:tc>
        <w:tc>
          <w:tcPr>
            <w:tcW w:w="1253" w:type="pct"/>
            <w:tcBorders>
              <w:tl2br w:val="nil"/>
              <w:tr2bl w:val="nil"/>
            </w:tcBorders>
            <w:noWrap w:val="0"/>
            <w:vAlign w:val="center"/>
          </w:tcPr>
          <w:p w14:paraId="2229F3AB">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变化情况</w:t>
            </w:r>
          </w:p>
        </w:tc>
      </w:tr>
      <w:tr w14:paraId="4B05E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 w:hRule="atLeast"/>
          <w:jc w:val="center"/>
        </w:trPr>
        <w:tc>
          <w:tcPr>
            <w:tcW w:w="518" w:type="pct"/>
            <w:tcBorders>
              <w:tl2br w:val="nil"/>
              <w:tr2bl w:val="nil"/>
            </w:tcBorders>
            <w:noWrap w:val="0"/>
            <w:vAlign w:val="center"/>
          </w:tcPr>
          <w:p w14:paraId="5D24995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63" w:type="pct"/>
            <w:tcBorders>
              <w:tl2br w:val="nil"/>
              <w:tr2bl w:val="nil"/>
            </w:tcBorders>
            <w:shd w:val="clear" w:color="auto" w:fill="auto"/>
            <w:noWrap w:val="0"/>
            <w:vAlign w:val="center"/>
          </w:tcPr>
          <w:p w14:paraId="767FFDBD">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渗碳剂（甲醇、煤油）</w:t>
            </w:r>
          </w:p>
        </w:tc>
        <w:tc>
          <w:tcPr>
            <w:tcW w:w="937" w:type="pct"/>
            <w:tcBorders>
              <w:tl2br w:val="nil"/>
              <w:tr2bl w:val="nil"/>
            </w:tcBorders>
            <w:noWrap w:val="0"/>
            <w:vAlign w:val="center"/>
          </w:tcPr>
          <w:p w14:paraId="5C0C78CB">
            <w:pPr>
              <w:jc w:val="center"/>
              <w:rPr>
                <w:rFonts w:hint="default" w:ascii="宋体" w:hAnsi="宋体" w:eastAsia="宋体" w:cs="宋体"/>
                <w:color w:val="000000"/>
                <w:sz w:val="21"/>
                <w:szCs w:val="21"/>
                <w:lang w:val="en-US" w:eastAsia="zh-CN"/>
              </w:rPr>
            </w:pPr>
            <w:r>
              <w:rPr>
                <w:rFonts w:hint="eastAsia" w:ascii="宋体" w:hAnsi="宋体" w:eastAsia="宋体" w:cs="宋体"/>
                <w:bCs w:val="0"/>
                <w:color w:val="000000"/>
                <w:sz w:val="21"/>
                <w:szCs w:val="21"/>
              </w:rPr>
              <w:t>25t/a</w:t>
            </w:r>
          </w:p>
        </w:tc>
        <w:tc>
          <w:tcPr>
            <w:tcW w:w="926" w:type="pct"/>
            <w:tcBorders>
              <w:tl2br w:val="nil"/>
              <w:tr2bl w:val="nil"/>
            </w:tcBorders>
            <w:noWrap w:val="0"/>
            <w:vAlign w:val="center"/>
          </w:tcPr>
          <w:p w14:paraId="2E7FC00B">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lang w:val="en-US" w:eastAsia="zh-CN"/>
              </w:rPr>
              <w:t>20</w:t>
            </w:r>
            <w:r>
              <w:rPr>
                <w:rFonts w:hint="eastAsia" w:ascii="宋体" w:hAnsi="宋体" w:eastAsia="宋体" w:cs="宋体"/>
                <w:bCs w:val="0"/>
                <w:color w:val="000000"/>
                <w:sz w:val="21"/>
                <w:szCs w:val="21"/>
              </w:rPr>
              <w:t>t/a</w:t>
            </w:r>
          </w:p>
        </w:tc>
        <w:tc>
          <w:tcPr>
            <w:tcW w:w="1253" w:type="pct"/>
            <w:tcBorders>
              <w:tl2br w:val="nil"/>
              <w:tr2bl w:val="nil"/>
            </w:tcBorders>
            <w:noWrap w:val="0"/>
            <w:vAlign w:val="center"/>
          </w:tcPr>
          <w:p w14:paraId="3E2F7EDA">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-5t/a</w:t>
            </w:r>
          </w:p>
        </w:tc>
      </w:tr>
      <w:tr w14:paraId="20EE1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 w:hRule="atLeast"/>
          <w:jc w:val="center"/>
        </w:trPr>
        <w:tc>
          <w:tcPr>
            <w:tcW w:w="518" w:type="pct"/>
            <w:tcBorders>
              <w:tl2br w:val="nil"/>
              <w:tr2bl w:val="nil"/>
            </w:tcBorders>
            <w:noWrap w:val="0"/>
            <w:vAlign w:val="center"/>
          </w:tcPr>
          <w:p w14:paraId="65B377F8">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63" w:type="pct"/>
            <w:tcBorders>
              <w:tl2br w:val="nil"/>
              <w:tr2bl w:val="nil"/>
            </w:tcBorders>
            <w:shd w:val="clear" w:color="auto" w:fill="auto"/>
            <w:noWrap w:val="0"/>
            <w:vAlign w:val="center"/>
          </w:tcPr>
          <w:p w14:paraId="0ED8F63F">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淬火油（32#机油）</w:t>
            </w:r>
          </w:p>
        </w:tc>
        <w:tc>
          <w:tcPr>
            <w:tcW w:w="937" w:type="pct"/>
            <w:tcBorders>
              <w:tl2br w:val="nil"/>
              <w:tr2bl w:val="nil"/>
            </w:tcBorders>
            <w:noWrap w:val="0"/>
            <w:vAlign w:val="center"/>
          </w:tcPr>
          <w:p w14:paraId="35807C79">
            <w:pPr>
              <w:jc w:val="center"/>
              <w:rPr>
                <w:rFonts w:hint="default" w:ascii="宋体" w:hAnsi="宋体" w:eastAsia="宋体" w:cs="宋体"/>
                <w:color w:val="000000"/>
                <w:sz w:val="21"/>
                <w:szCs w:val="21"/>
                <w:lang w:val="en-US" w:eastAsia="zh-CN"/>
              </w:rPr>
            </w:pPr>
            <w:r>
              <w:rPr>
                <w:rFonts w:hint="eastAsia" w:ascii="宋体" w:hAnsi="宋体" w:eastAsia="宋体" w:cs="宋体"/>
                <w:bCs w:val="0"/>
                <w:color w:val="000000"/>
                <w:sz w:val="21"/>
                <w:szCs w:val="21"/>
              </w:rPr>
              <w:t>20t/a</w:t>
            </w:r>
          </w:p>
        </w:tc>
        <w:tc>
          <w:tcPr>
            <w:tcW w:w="926" w:type="pct"/>
            <w:tcBorders>
              <w:tl2br w:val="nil"/>
              <w:tr2bl w:val="nil"/>
            </w:tcBorders>
            <w:noWrap w:val="0"/>
            <w:vAlign w:val="center"/>
          </w:tcPr>
          <w:p w14:paraId="6153EDF2">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lang w:val="en-US" w:eastAsia="zh-CN"/>
              </w:rPr>
              <w:t>18</w:t>
            </w:r>
            <w:r>
              <w:rPr>
                <w:rFonts w:hint="eastAsia" w:ascii="宋体" w:hAnsi="宋体" w:eastAsia="宋体" w:cs="宋体"/>
                <w:bCs w:val="0"/>
                <w:color w:val="000000"/>
                <w:sz w:val="21"/>
                <w:szCs w:val="21"/>
              </w:rPr>
              <w:t>t/a</w:t>
            </w:r>
          </w:p>
        </w:tc>
        <w:tc>
          <w:tcPr>
            <w:tcW w:w="1253" w:type="pct"/>
            <w:tcBorders>
              <w:tl2br w:val="nil"/>
              <w:tr2bl w:val="nil"/>
            </w:tcBorders>
            <w:noWrap w:val="0"/>
            <w:vAlign w:val="center"/>
          </w:tcPr>
          <w:p w14:paraId="65098CE1">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t/a</w:t>
            </w:r>
          </w:p>
        </w:tc>
      </w:tr>
      <w:tr w14:paraId="7D2B2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 w:hRule="atLeast"/>
          <w:jc w:val="center"/>
        </w:trPr>
        <w:tc>
          <w:tcPr>
            <w:tcW w:w="518" w:type="pct"/>
            <w:tcBorders>
              <w:tl2br w:val="nil"/>
              <w:tr2bl w:val="nil"/>
            </w:tcBorders>
            <w:noWrap w:val="0"/>
            <w:vAlign w:val="center"/>
          </w:tcPr>
          <w:p w14:paraId="5BF0B577">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63" w:type="pct"/>
            <w:tcBorders>
              <w:tl2br w:val="nil"/>
              <w:tr2bl w:val="nil"/>
            </w:tcBorders>
            <w:shd w:val="clear" w:color="auto" w:fill="auto"/>
            <w:noWrap w:val="0"/>
            <w:vAlign w:val="center"/>
          </w:tcPr>
          <w:p w14:paraId="1D409F33">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钢材</w:t>
            </w:r>
          </w:p>
        </w:tc>
        <w:tc>
          <w:tcPr>
            <w:tcW w:w="937" w:type="pct"/>
            <w:tcBorders>
              <w:tl2br w:val="nil"/>
              <w:tr2bl w:val="nil"/>
            </w:tcBorders>
            <w:shd w:val="clear" w:color="auto" w:fill="auto"/>
            <w:noWrap w:val="0"/>
            <w:vAlign w:val="center"/>
          </w:tcPr>
          <w:p w14:paraId="615EB184">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1000t/a</w:t>
            </w:r>
          </w:p>
        </w:tc>
        <w:tc>
          <w:tcPr>
            <w:tcW w:w="926" w:type="pct"/>
            <w:tcBorders>
              <w:tl2br w:val="nil"/>
              <w:tr2bl w:val="nil"/>
            </w:tcBorders>
            <w:shd w:val="clear" w:color="auto" w:fill="auto"/>
            <w:noWrap w:val="0"/>
            <w:vAlign w:val="center"/>
          </w:tcPr>
          <w:p w14:paraId="15B73F36">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00t/a</w:t>
            </w:r>
          </w:p>
        </w:tc>
        <w:tc>
          <w:tcPr>
            <w:tcW w:w="1253" w:type="pct"/>
            <w:tcBorders>
              <w:tl2br w:val="nil"/>
              <w:tr2bl w:val="nil"/>
            </w:tcBorders>
            <w:noWrap w:val="0"/>
            <w:vAlign w:val="center"/>
          </w:tcPr>
          <w:p w14:paraId="22862182">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-100t/a</w:t>
            </w:r>
          </w:p>
        </w:tc>
      </w:tr>
      <w:tr w14:paraId="2D2D3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1" w:hRule="atLeast"/>
          <w:jc w:val="center"/>
        </w:trPr>
        <w:tc>
          <w:tcPr>
            <w:tcW w:w="518" w:type="pct"/>
            <w:tcBorders>
              <w:tl2br w:val="nil"/>
              <w:tr2bl w:val="nil"/>
            </w:tcBorders>
            <w:noWrap w:val="0"/>
            <w:vAlign w:val="center"/>
          </w:tcPr>
          <w:p w14:paraId="50408F7C">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63" w:type="pct"/>
            <w:tcBorders>
              <w:tl2br w:val="nil"/>
              <w:tr2bl w:val="nil"/>
            </w:tcBorders>
            <w:shd w:val="clear" w:color="auto" w:fill="auto"/>
            <w:noWrap w:val="0"/>
            <w:vAlign w:val="center"/>
          </w:tcPr>
          <w:p w14:paraId="51222E76">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金属切削液</w:t>
            </w:r>
          </w:p>
        </w:tc>
        <w:tc>
          <w:tcPr>
            <w:tcW w:w="937" w:type="pct"/>
            <w:tcBorders>
              <w:tl2br w:val="nil"/>
              <w:tr2bl w:val="nil"/>
            </w:tcBorders>
            <w:noWrap w:val="0"/>
            <w:vAlign w:val="center"/>
          </w:tcPr>
          <w:p w14:paraId="1D66935B">
            <w:pPr>
              <w:jc w:val="center"/>
              <w:rPr>
                <w:rFonts w:hint="eastAsia" w:ascii="宋体" w:hAnsi="宋体" w:eastAsia="宋体" w:cs="宋体"/>
                <w:color w:val="000000"/>
                <w:sz w:val="21"/>
                <w:szCs w:val="21"/>
                <w:lang w:val="en-US" w:eastAsia="zh-CN"/>
              </w:rPr>
            </w:pPr>
            <w:r>
              <w:rPr>
                <w:rFonts w:hint="eastAsia" w:ascii="宋体" w:hAnsi="宋体" w:eastAsia="宋体" w:cs="宋体"/>
                <w:bCs w:val="0"/>
                <w:color w:val="000000"/>
                <w:sz w:val="21"/>
                <w:szCs w:val="21"/>
              </w:rPr>
              <w:t>1t/a</w:t>
            </w:r>
          </w:p>
        </w:tc>
        <w:tc>
          <w:tcPr>
            <w:tcW w:w="926" w:type="pct"/>
            <w:tcBorders>
              <w:tl2br w:val="nil"/>
              <w:tr2bl w:val="nil"/>
            </w:tcBorders>
            <w:noWrap w:val="0"/>
            <w:vAlign w:val="center"/>
          </w:tcPr>
          <w:p w14:paraId="3A3B3E2F">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rPr>
              <w:t>1t/a</w:t>
            </w:r>
          </w:p>
        </w:tc>
        <w:tc>
          <w:tcPr>
            <w:tcW w:w="1253" w:type="pct"/>
            <w:tcBorders>
              <w:tl2br w:val="nil"/>
              <w:tr2bl w:val="nil"/>
            </w:tcBorders>
            <w:noWrap w:val="0"/>
            <w:vAlign w:val="center"/>
          </w:tcPr>
          <w:p w14:paraId="236B9F3F">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2D9F1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1" w:hRule="atLeast"/>
          <w:jc w:val="center"/>
        </w:trPr>
        <w:tc>
          <w:tcPr>
            <w:tcW w:w="518" w:type="pct"/>
            <w:tcBorders>
              <w:tl2br w:val="nil"/>
              <w:tr2bl w:val="nil"/>
            </w:tcBorders>
            <w:noWrap w:val="0"/>
            <w:vAlign w:val="center"/>
          </w:tcPr>
          <w:p w14:paraId="16082717">
            <w:pPr>
              <w:jc w:val="center"/>
              <w:rPr>
                <w:rFonts w:hint="default" w:ascii="宋体" w:hAnsi="宋体" w:eastAsia="宋体" w:cs="宋体"/>
                <w:color w:val="000000"/>
                <w:sz w:val="21"/>
                <w:szCs w:val="21"/>
                <w:lang w:val="en-US" w:eastAsia="zh-CN"/>
              </w:rPr>
            </w:pPr>
            <w:bookmarkStart w:id="123" w:name="_Toc8173"/>
            <w:bookmarkStart w:id="124" w:name="_Toc6588"/>
            <w:bookmarkStart w:id="125" w:name="_Toc9877"/>
            <w:bookmarkStart w:id="126" w:name="_Toc8431"/>
            <w:bookmarkStart w:id="127" w:name="_Toc31678"/>
            <w:bookmarkStart w:id="128" w:name="_Toc15520"/>
            <w:bookmarkStart w:id="129" w:name="_Toc29931"/>
            <w:bookmarkStart w:id="130" w:name="_Toc20231"/>
            <w:bookmarkStart w:id="131" w:name="_Toc2362"/>
            <w:bookmarkStart w:id="132" w:name="_Toc8391"/>
            <w:bookmarkStart w:id="133" w:name="_Toc23945"/>
            <w:bookmarkStart w:id="134" w:name="_Toc19183"/>
            <w:bookmarkStart w:id="135" w:name="_Toc11965"/>
            <w:bookmarkStart w:id="136" w:name="_Toc28652"/>
            <w:bookmarkStart w:id="137" w:name="_Toc8837"/>
            <w:bookmarkStart w:id="138" w:name="_Toc32421"/>
            <w:bookmarkStart w:id="139" w:name="_Toc26522"/>
            <w:bookmarkStart w:id="140" w:name="_Toc4110"/>
            <w:bookmarkStart w:id="141" w:name="_Toc29450"/>
            <w:bookmarkStart w:id="142" w:name="_Toc13285"/>
            <w:bookmarkStart w:id="143" w:name="_Toc14289"/>
            <w:r>
              <w:rPr>
                <w:rFonts w:hint="eastAsia" w:ascii="宋体" w:hAnsi="宋体" w:eastAsia="宋体" w:cs="宋体"/>
                <w:color w:val="000000"/>
                <w:sz w:val="21"/>
                <w:szCs w:val="21"/>
                <w:lang w:val="en-US" w:eastAsia="zh-CN"/>
              </w:rPr>
              <w:t>5</w:t>
            </w:r>
          </w:p>
        </w:tc>
        <w:tc>
          <w:tcPr>
            <w:tcW w:w="1363" w:type="pct"/>
            <w:tcBorders>
              <w:tl2br w:val="nil"/>
              <w:tr2bl w:val="nil"/>
            </w:tcBorders>
            <w:shd w:val="clear" w:color="auto" w:fill="auto"/>
            <w:noWrap w:val="0"/>
            <w:vAlign w:val="center"/>
          </w:tcPr>
          <w:p w14:paraId="53DCCF1A">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外购配件</w:t>
            </w:r>
          </w:p>
        </w:tc>
        <w:tc>
          <w:tcPr>
            <w:tcW w:w="937" w:type="pct"/>
            <w:tcBorders>
              <w:tl2br w:val="nil"/>
              <w:tr2bl w:val="nil"/>
            </w:tcBorders>
            <w:noWrap w:val="0"/>
            <w:vAlign w:val="center"/>
          </w:tcPr>
          <w:p w14:paraId="373E77E1">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lang w:val="en-US" w:eastAsia="zh-CN"/>
              </w:rPr>
              <w:t>100</w:t>
            </w:r>
            <w:r>
              <w:rPr>
                <w:rFonts w:hint="eastAsia" w:ascii="宋体" w:hAnsi="宋体" w:eastAsia="宋体" w:cs="宋体"/>
                <w:bCs w:val="0"/>
                <w:color w:val="000000"/>
                <w:sz w:val="21"/>
                <w:szCs w:val="21"/>
              </w:rPr>
              <w:t>万套/a</w:t>
            </w:r>
          </w:p>
        </w:tc>
        <w:tc>
          <w:tcPr>
            <w:tcW w:w="926" w:type="pct"/>
            <w:tcBorders>
              <w:tl2br w:val="nil"/>
              <w:tr2bl w:val="nil"/>
            </w:tcBorders>
            <w:noWrap w:val="0"/>
            <w:vAlign w:val="center"/>
          </w:tcPr>
          <w:p w14:paraId="5CD04F6C">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lang w:val="en-US" w:eastAsia="zh-CN"/>
              </w:rPr>
              <w:t>90</w:t>
            </w:r>
            <w:r>
              <w:rPr>
                <w:rFonts w:hint="eastAsia" w:ascii="宋体" w:hAnsi="宋体" w:eastAsia="宋体" w:cs="宋体"/>
                <w:bCs w:val="0"/>
                <w:color w:val="000000"/>
                <w:sz w:val="21"/>
                <w:szCs w:val="21"/>
              </w:rPr>
              <w:t>万套/a</w:t>
            </w:r>
          </w:p>
        </w:tc>
        <w:tc>
          <w:tcPr>
            <w:tcW w:w="1253" w:type="pct"/>
            <w:tcBorders>
              <w:tl2br w:val="nil"/>
              <w:tr2bl w:val="nil"/>
            </w:tcBorders>
            <w:noWrap w:val="0"/>
            <w:vAlign w:val="center"/>
          </w:tcPr>
          <w:p w14:paraId="67E86F6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r>
              <w:rPr>
                <w:rFonts w:hint="eastAsia" w:ascii="宋体" w:hAnsi="宋体" w:eastAsia="宋体" w:cs="宋体"/>
                <w:bCs w:val="0"/>
                <w:color w:val="000000"/>
                <w:sz w:val="21"/>
                <w:szCs w:val="21"/>
              </w:rPr>
              <w:t>万套/a</w:t>
            </w:r>
          </w:p>
        </w:tc>
      </w:tr>
      <w:tr w14:paraId="62090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1" w:hRule="atLeast"/>
          <w:jc w:val="center"/>
        </w:trPr>
        <w:tc>
          <w:tcPr>
            <w:tcW w:w="518" w:type="pct"/>
            <w:tcBorders>
              <w:tl2br w:val="nil"/>
              <w:tr2bl w:val="nil"/>
            </w:tcBorders>
            <w:noWrap w:val="0"/>
            <w:vAlign w:val="center"/>
          </w:tcPr>
          <w:p w14:paraId="657B0A4C">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363" w:type="pct"/>
            <w:tcBorders>
              <w:tl2br w:val="nil"/>
              <w:tr2bl w:val="nil"/>
            </w:tcBorders>
            <w:shd w:val="clear" w:color="auto" w:fill="auto"/>
            <w:noWrap w:val="0"/>
            <w:vAlign w:val="center"/>
          </w:tcPr>
          <w:p w14:paraId="1CD82E27">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机油、润滑油等</w:t>
            </w:r>
          </w:p>
        </w:tc>
        <w:tc>
          <w:tcPr>
            <w:tcW w:w="937" w:type="pct"/>
            <w:tcBorders>
              <w:tl2br w:val="nil"/>
              <w:tr2bl w:val="nil"/>
            </w:tcBorders>
            <w:noWrap w:val="0"/>
            <w:vAlign w:val="center"/>
          </w:tcPr>
          <w:p w14:paraId="7607C9EC">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2t/a</w:t>
            </w:r>
          </w:p>
        </w:tc>
        <w:tc>
          <w:tcPr>
            <w:tcW w:w="926" w:type="pct"/>
            <w:tcBorders>
              <w:tl2br w:val="nil"/>
              <w:tr2bl w:val="nil"/>
            </w:tcBorders>
            <w:noWrap w:val="0"/>
            <w:vAlign w:val="center"/>
          </w:tcPr>
          <w:p w14:paraId="052727D9">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t/a</w:t>
            </w:r>
          </w:p>
        </w:tc>
        <w:tc>
          <w:tcPr>
            <w:tcW w:w="1253" w:type="pct"/>
            <w:tcBorders>
              <w:tl2br w:val="nil"/>
              <w:tr2bl w:val="nil"/>
            </w:tcBorders>
            <w:noWrap w:val="0"/>
            <w:vAlign w:val="center"/>
          </w:tcPr>
          <w:p w14:paraId="79AAA4B4">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w:t>
            </w:r>
            <w:r>
              <w:rPr>
                <w:rFonts w:hint="eastAsia" w:ascii="宋体" w:hAnsi="宋体" w:eastAsia="宋体" w:cs="宋体"/>
                <w:color w:val="000000"/>
                <w:sz w:val="21"/>
                <w:szCs w:val="21"/>
              </w:rPr>
              <w:t>t/a</w:t>
            </w:r>
          </w:p>
        </w:tc>
      </w:tr>
      <w:tr w14:paraId="081B7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1" w:hRule="atLeast"/>
          <w:jc w:val="center"/>
        </w:trPr>
        <w:tc>
          <w:tcPr>
            <w:tcW w:w="518" w:type="pct"/>
          </w:tcPr>
          <w:p w14:paraId="32FC3C3B">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363" w:type="pct"/>
            <w:shd w:val="clear" w:color="auto" w:fill="auto"/>
            <w:vAlign w:val="center"/>
          </w:tcPr>
          <w:p w14:paraId="2F0D98F9">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val="0"/>
                <w:i w:val="0"/>
                <w:color w:val="000000"/>
                <w:sz w:val="21"/>
                <w:szCs w:val="21"/>
              </w:rPr>
              <w:t>金属润滑剂</w:t>
            </w:r>
          </w:p>
        </w:tc>
        <w:tc>
          <w:tcPr>
            <w:tcW w:w="937" w:type="pct"/>
            <w:vAlign w:val="center"/>
          </w:tcPr>
          <w:p w14:paraId="1F54EDEE">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t/a</w:t>
            </w:r>
          </w:p>
        </w:tc>
        <w:tc>
          <w:tcPr>
            <w:tcW w:w="926" w:type="pct"/>
            <w:vAlign w:val="center"/>
          </w:tcPr>
          <w:p w14:paraId="4AA8B167">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t/a</w:t>
            </w:r>
          </w:p>
        </w:tc>
        <w:tc>
          <w:tcPr>
            <w:tcW w:w="1253" w:type="pct"/>
          </w:tcPr>
          <w:p w14:paraId="42FD7344">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w:t>
            </w:r>
            <w:r>
              <w:rPr>
                <w:rFonts w:hint="eastAsia" w:ascii="宋体" w:hAnsi="宋体" w:eastAsia="宋体" w:cs="宋体"/>
                <w:color w:val="000000"/>
                <w:sz w:val="21"/>
                <w:szCs w:val="21"/>
              </w:rPr>
              <w:t>t/a</w:t>
            </w:r>
          </w:p>
        </w:tc>
      </w:tr>
    </w:tbl>
    <w:p w14:paraId="1E321E4D">
      <w:pPr>
        <w:pStyle w:val="6"/>
        <w:ind w:left="0" w:leftChars="0" w:firstLine="0" w:firstLineChars="0"/>
        <w:jc w:val="left"/>
        <w:outlineLvl w:val="9"/>
        <w:rPr>
          <w:rFonts w:hint="default" w:ascii="Times New Roman" w:hAnsi="Times New Roman" w:eastAsia="宋体" w:cs="Times New Roman"/>
          <w:kern w:val="0"/>
          <w:sz w:val="24"/>
          <w:szCs w:val="24"/>
          <w:lang w:val="en-US" w:eastAsia="zh-CN" w:bidi="ar"/>
        </w:rPr>
      </w:pPr>
    </w:p>
    <w:p w14:paraId="0EC78493">
      <w:pPr>
        <w:pStyle w:val="6"/>
        <w:ind w:left="0" w:leftChars="0" w:firstLine="0" w:firstLineChars="0"/>
        <w:jc w:val="left"/>
        <w:outlineLvl w:val="1"/>
        <w:rPr>
          <w:rFonts w:hint="default" w:ascii="Times New Roman" w:hAnsi="Times New Roman" w:eastAsia="宋体" w:cs="Times New Roman"/>
          <w:kern w:val="0"/>
          <w:sz w:val="24"/>
          <w:szCs w:val="24"/>
          <w:lang w:val="en-US" w:eastAsia="zh-CN" w:bidi="ar"/>
        </w:rPr>
      </w:pPr>
      <w:bookmarkStart w:id="144" w:name="_Toc23082"/>
      <w:r>
        <w:rPr>
          <w:rFonts w:hint="default" w:ascii="Times New Roman" w:hAnsi="Times New Roman" w:eastAsia="宋体" w:cs="Times New Roman"/>
          <w:kern w:val="0"/>
          <w:sz w:val="24"/>
          <w:szCs w:val="24"/>
          <w:lang w:val="en-US" w:eastAsia="zh-CN" w:bidi="ar"/>
        </w:rPr>
        <w:t>3.4建设项目生产设备</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134E96C">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主要设备表</w:t>
      </w:r>
    </w:p>
    <w:tbl>
      <w:tblPr>
        <w:tblStyle w:val="13"/>
        <w:tblW w:w="849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
        <w:gridCol w:w="908"/>
        <w:gridCol w:w="909"/>
        <w:gridCol w:w="1811"/>
        <w:gridCol w:w="1117"/>
        <w:gridCol w:w="1578"/>
        <w:gridCol w:w="1578"/>
      </w:tblGrid>
      <w:tr w14:paraId="05E9F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jc w:val="center"/>
        </w:trPr>
        <w:tc>
          <w:tcPr>
            <w:tcW w:w="596" w:type="dxa"/>
            <w:tcBorders>
              <w:tl2br w:val="nil"/>
              <w:tr2bl w:val="nil"/>
            </w:tcBorders>
            <w:noWrap w:val="0"/>
            <w:vAlign w:val="center"/>
          </w:tcPr>
          <w:p w14:paraId="1BD1690A">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序号</w:t>
            </w:r>
          </w:p>
        </w:tc>
        <w:tc>
          <w:tcPr>
            <w:tcW w:w="1817" w:type="dxa"/>
            <w:gridSpan w:val="2"/>
            <w:tcBorders>
              <w:tl2br w:val="nil"/>
              <w:tr2bl w:val="nil"/>
            </w:tcBorders>
            <w:noWrap w:val="0"/>
            <w:vAlign w:val="center"/>
          </w:tcPr>
          <w:p w14:paraId="25531336">
            <w:pPr>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设备名称</w:t>
            </w:r>
          </w:p>
        </w:tc>
        <w:tc>
          <w:tcPr>
            <w:tcW w:w="1811" w:type="dxa"/>
            <w:tcBorders>
              <w:tl2br w:val="nil"/>
              <w:tr2bl w:val="nil"/>
            </w:tcBorders>
            <w:shd w:val="clear" w:color="000000" w:fill="FFFFFF"/>
            <w:noWrap w:val="0"/>
            <w:vAlign w:val="center"/>
          </w:tcPr>
          <w:p w14:paraId="0ADDBFF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环评审批</w:t>
            </w:r>
          </w:p>
        </w:tc>
        <w:tc>
          <w:tcPr>
            <w:tcW w:w="1117" w:type="dxa"/>
            <w:tcBorders>
              <w:tl2br w:val="nil"/>
              <w:tr2bl w:val="nil"/>
            </w:tcBorders>
            <w:shd w:val="clear" w:color="000000" w:fill="FFFFFF"/>
            <w:noWrap w:val="0"/>
            <w:vAlign w:val="center"/>
          </w:tcPr>
          <w:p w14:paraId="4D59F2F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实际数量</w:t>
            </w:r>
          </w:p>
        </w:tc>
        <w:tc>
          <w:tcPr>
            <w:tcW w:w="1578" w:type="dxa"/>
            <w:tcBorders>
              <w:tl2br w:val="nil"/>
              <w:tr2bl w:val="nil"/>
            </w:tcBorders>
            <w:shd w:val="clear" w:color="000000" w:fill="FFFFFF"/>
            <w:noWrap w:val="0"/>
            <w:vAlign w:val="center"/>
          </w:tcPr>
          <w:p w14:paraId="358452AD">
            <w:pPr>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变化情况</w:t>
            </w:r>
          </w:p>
        </w:tc>
        <w:tc>
          <w:tcPr>
            <w:tcW w:w="1578" w:type="dxa"/>
            <w:tcBorders>
              <w:tl2br w:val="nil"/>
              <w:tr2bl w:val="nil"/>
            </w:tcBorders>
            <w:shd w:val="clear" w:color="000000" w:fill="FFFFFF"/>
            <w:noWrap w:val="0"/>
            <w:vAlign w:val="center"/>
          </w:tcPr>
          <w:p w14:paraId="69BAD5B8">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14:paraId="33E5AA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596" w:type="dxa"/>
            <w:tcBorders>
              <w:tl2br w:val="nil"/>
              <w:tr2bl w:val="nil"/>
            </w:tcBorders>
            <w:noWrap w:val="0"/>
            <w:vAlign w:val="center"/>
          </w:tcPr>
          <w:p w14:paraId="383F055A">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1</w:t>
            </w:r>
          </w:p>
        </w:tc>
        <w:tc>
          <w:tcPr>
            <w:tcW w:w="1817" w:type="dxa"/>
            <w:gridSpan w:val="2"/>
            <w:tcBorders>
              <w:tl2br w:val="nil"/>
              <w:tr2bl w:val="nil"/>
            </w:tcBorders>
            <w:noWrap w:val="0"/>
            <w:vAlign w:val="center"/>
          </w:tcPr>
          <w:p w14:paraId="24183A4D">
            <w:pPr>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rPr>
              <w:t>渗碳炉</w:t>
            </w:r>
          </w:p>
        </w:tc>
        <w:tc>
          <w:tcPr>
            <w:tcW w:w="1811" w:type="dxa"/>
            <w:tcBorders>
              <w:tl2br w:val="nil"/>
              <w:tr2bl w:val="nil"/>
            </w:tcBorders>
            <w:noWrap w:val="0"/>
            <w:vAlign w:val="center"/>
          </w:tcPr>
          <w:p w14:paraId="7DEF24F0">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rPr>
              <w:t>2台</w:t>
            </w:r>
          </w:p>
        </w:tc>
        <w:tc>
          <w:tcPr>
            <w:tcW w:w="1117" w:type="dxa"/>
            <w:tcBorders>
              <w:tl2br w:val="nil"/>
              <w:tr2bl w:val="nil"/>
            </w:tcBorders>
            <w:noWrap w:val="0"/>
            <w:vAlign w:val="center"/>
          </w:tcPr>
          <w:p w14:paraId="38E42456">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rPr>
              <w:t>2台</w:t>
            </w:r>
          </w:p>
        </w:tc>
        <w:tc>
          <w:tcPr>
            <w:tcW w:w="1578" w:type="dxa"/>
            <w:tcBorders>
              <w:tl2br w:val="nil"/>
              <w:tr2bl w:val="nil"/>
            </w:tcBorders>
            <w:noWrap w:val="0"/>
            <w:vAlign w:val="center"/>
          </w:tcPr>
          <w:p w14:paraId="5BF8F6B0">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569FB2ED">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50537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596" w:type="dxa"/>
            <w:tcBorders>
              <w:tl2br w:val="nil"/>
              <w:tr2bl w:val="nil"/>
            </w:tcBorders>
            <w:noWrap w:val="0"/>
            <w:vAlign w:val="center"/>
          </w:tcPr>
          <w:p w14:paraId="14B812E7">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2</w:t>
            </w:r>
          </w:p>
        </w:tc>
        <w:tc>
          <w:tcPr>
            <w:tcW w:w="1817" w:type="dxa"/>
            <w:gridSpan w:val="2"/>
            <w:tcBorders>
              <w:tl2br w:val="nil"/>
              <w:tr2bl w:val="nil"/>
            </w:tcBorders>
            <w:noWrap w:val="0"/>
            <w:vAlign w:val="center"/>
          </w:tcPr>
          <w:p w14:paraId="42E08F0B">
            <w:pPr>
              <w:jc w:val="center"/>
              <w:rPr>
                <w:rFonts w:hint="eastAsia" w:ascii="宋体" w:hAnsi="宋体" w:eastAsia="宋体" w:cs="宋体"/>
                <w:sz w:val="23"/>
                <w:szCs w:val="23"/>
              </w:rPr>
            </w:pPr>
            <w:r>
              <w:rPr>
                <w:rFonts w:hint="eastAsia" w:ascii="宋体" w:hAnsi="宋体" w:eastAsia="宋体" w:cs="宋体"/>
                <w:sz w:val="23"/>
                <w:szCs w:val="23"/>
              </w:rPr>
              <w:t>网带式淬火炉</w:t>
            </w:r>
          </w:p>
        </w:tc>
        <w:tc>
          <w:tcPr>
            <w:tcW w:w="1811" w:type="dxa"/>
            <w:tcBorders>
              <w:tl2br w:val="nil"/>
              <w:tr2bl w:val="nil"/>
            </w:tcBorders>
            <w:noWrap w:val="0"/>
            <w:vAlign w:val="center"/>
          </w:tcPr>
          <w:p w14:paraId="44B34D37">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4E9C55ED">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3322D65F">
            <w:pPr>
              <w:tabs>
                <w:tab w:val="left" w:pos="195"/>
              </w:tabs>
              <w:spacing w:line="0" w:lineRule="atLeast"/>
              <w:jc w:val="center"/>
              <w:rPr>
                <w:rFonts w:hint="eastAsia" w:ascii="宋体" w:hAnsi="宋体" w:eastAsia="宋体" w:cs="宋体"/>
                <w:sz w:val="23"/>
                <w:szCs w:val="23"/>
                <w:lang w:eastAsia="zh-CN"/>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69F2510A">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0A0E7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596" w:type="dxa"/>
            <w:tcBorders>
              <w:tl2br w:val="nil"/>
              <w:tr2bl w:val="nil"/>
            </w:tcBorders>
            <w:noWrap w:val="0"/>
            <w:vAlign w:val="center"/>
          </w:tcPr>
          <w:p w14:paraId="14478C0F">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3</w:t>
            </w:r>
          </w:p>
        </w:tc>
        <w:tc>
          <w:tcPr>
            <w:tcW w:w="1817" w:type="dxa"/>
            <w:gridSpan w:val="2"/>
            <w:tcBorders>
              <w:tl2br w:val="nil"/>
              <w:tr2bl w:val="nil"/>
            </w:tcBorders>
            <w:noWrap w:val="0"/>
            <w:vAlign w:val="center"/>
          </w:tcPr>
          <w:p w14:paraId="2F5EFE7D">
            <w:pPr>
              <w:jc w:val="center"/>
              <w:rPr>
                <w:rFonts w:hint="eastAsia" w:ascii="宋体" w:hAnsi="宋体" w:eastAsia="宋体" w:cs="宋体"/>
                <w:sz w:val="23"/>
                <w:szCs w:val="23"/>
              </w:rPr>
            </w:pPr>
            <w:r>
              <w:rPr>
                <w:rFonts w:hint="eastAsia" w:ascii="宋体" w:hAnsi="宋体" w:eastAsia="宋体" w:cs="宋体"/>
                <w:sz w:val="23"/>
                <w:szCs w:val="23"/>
              </w:rPr>
              <w:t>变压器</w:t>
            </w:r>
          </w:p>
        </w:tc>
        <w:tc>
          <w:tcPr>
            <w:tcW w:w="1811" w:type="dxa"/>
            <w:tcBorders>
              <w:tl2br w:val="nil"/>
              <w:tr2bl w:val="nil"/>
            </w:tcBorders>
            <w:noWrap w:val="0"/>
            <w:vAlign w:val="center"/>
          </w:tcPr>
          <w:p w14:paraId="41A2104E">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1台</w:t>
            </w:r>
          </w:p>
        </w:tc>
        <w:tc>
          <w:tcPr>
            <w:tcW w:w="1117" w:type="dxa"/>
            <w:tcBorders>
              <w:tl2br w:val="nil"/>
              <w:tr2bl w:val="nil"/>
            </w:tcBorders>
            <w:noWrap w:val="0"/>
            <w:vAlign w:val="center"/>
          </w:tcPr>
          <w:p w14:paraId="56B52FB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2</w:t>
            </w:r>
            <w:r>
              <w:rPr>
                <w:rFonts w:hint="eastAsia" w:ascii="宋体" w:hAnsi="宋体" w:eastAsia="宋体" w:cs="宋体"/>
                <w:sz w:val="23"/>
                <w:szCs w:val="23"/>
              </w:rPr>
              <w:t>台</w:t>
            </w:r>
          </w:p>
        </w:tc>
        <w:tc>
          <w:tcPr>
            <w:tcW w:w="1578" w:type="dxa"/>
            <w:tcBorders>
              <w:tl2br w:val="nil"/>
              <w:tr2bl w:val="nil"/>
            </w:tcBorders>
            <w:noWrap w:val="0"/>
            <w:vAlign w:val="center"/>
          </w:tcPr>
          <w:p w14:paraId="668B9D3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r>
              <w:rPr>
                <w:rFonts w:hint="eastAsia" w:ascii="宋体" w:hAnsi="宋体" w:eastAsia="宋体" w:cs="宋体"/>
                <w:sz w:val="23"/>
                <w:szCs w:val="23"/>
              </w:rPr>
              <w:t>1台</w:t>
            </w:r>
          </w:p>
        </w:tc>
        <w:tc>
          <w:tcPr>
            <w:tcW w:w="1578" w:type="dxa"/>
            <w:tcBorders>
              <w:tl2br w:val="nil"/>
              <w:tr2bl w:val="nil"/>
            </w:tcBorders>
            <w:noWrap w:val="0"/>
            <w:vAlign w:val="center"/>
          </w:tcPr>
          <w:p w14:paraId="274603E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1用1备</w:t>
            </w:r>
          </w:p>
        </w:tc>
      </w:tr>
      <w:tr w14:paraId="30C07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vMerge w:val="restart"/>
            <w:tcBorders>
              <w:tl2br w:val="nil"/>
              <w:tr2bl w:val="nil"/>
            </w:tcBorders>
            <w:noWrap w:val="0"/>
            <w:vAlign w:val="center"/>
          </w:tcPr>
          <w:p w14:paraId="61214FA8">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4</w:t>
            </w:r>
          </w:p>
        </w:tc>
        <w:tc>
          <w:tcPr>
            <w:tcW w:w="908" w:type="dxa"/>
            <w:vMerge w:val="restart"/>
            <w:tcBorders>
              <w:tl2br w:val="nil"/>
              <w:tr2bl w:val="nil"/>
            </w:tcBorders>
            <w:noWrap w:val="0"/>
            <w:vAlign w:val="center"/>
          </w:tcPr>
          <w:p w14:paraId="027C5D60">
            <w:pPr>
              <w:jc w:val="center"/>
              <w:rPr>
                <w:rFonts w:hint="eastAsia" w:ascii="宋体" w:hAnsi="宋体" w:eastAsia="宋体" w:cs="宋体"/>
                <w:sz w:val="23"/>
                <w:szCs w:val="23"/>
              </w:rPr>
            </w:pPr>
            <w:r>
              <w:rPr>
                <w:rFonts w:hint="eastAsia" w:ascii="宋体" w:hAnsi="宋体" w:eastAsia="宋体" w:cs="宋体"/>
                <w:sz w:val="23"/>
                <w:szCs w:val="23"/>
              </w:rPr>
              <w:t>冲床</w:t>
            </w:r>
          </w:p>
        </w:tc>
        <w:tc>
          <w:tcPr>
            <w:tcW w:w="909" w:type="dxa"/>
            <w:tcBorders>
              <w:tl2br w:val="nil"/>
              <w:tr2bl w:val="nil"/>
            </w:tcBorders>
            <w:noWrap w:val="0"/>
            <w:vAlign w:val="center"/>
          </w:tcPr>
          <w:p w14:paraId="5E4E4773">
            <w:pPr>
              <w:jc w:val="center"/>
              <w:rPr>
                <w:rFonts w:hint="eastAsia" w:ascii="宋体" w:hAnsi="宋体" w:eastAsia="宋体" w:cs="宋体"/>
                <w:sz w:val="23"/>
                <w:szCs w:val="23"/>
              </w:rPr>
            </w:pPr>
            <w:r>
              <w:rPr>
                <w:rFonts w:hint="eastAsia" w:ascii="宋体" w:hAnsi="宋体" w:eastAsia="宋体" w:cs="宋体"/>
                <w:sz w:val="23"/>
                <w:szCs w:val="23"/>
              </w:rPr>
              <w:t>100T</w:t>
            </w:r>
          </w:p>
        </w:tc>
        <w:tc>
          <w:tcPr>
            <w:tcW w:w="1811" w:type="dxa"/>
            <w:tcBorders>
              <w:tl2br w:val="nil"/>
              <w:tr2bl w:val="nil"/>
            </w:tcBorders>
            <w:noWrap w:val="0"/>
            <w:vAlign w:val="center"/>
          </w:tcPr>
          <w:p w14:paraId="14436EE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2EE9B097">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39828EA3">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6DA29813">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0F54C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vMerge w:val="continue"/>
            <w:tcBorders>
              <w:tl2br w:val="nil"/>
              <w:tr2bl w:val="nil"/>
            </w:tcBorders>
            <w:noWrap w:val="0"/>
            <w:vAlign w:val="center"/>
          </w:tcPr>
          <w:p w14:paraId="149BD3EC">
            <w:pPr>
              <w:jc w:val="center"/>
              <w:rPr>
                <w:rFonts w:hint="eastAsia" w:ascii="宋体" w:hAnsi="宋体" w:eastAsia="宋体" w:cs="宋体"/>
              </w:rPr>
            </w:pPr>
          </w:p>
        </w:tc>
        <w:tc>
          <w:tcPr>
            <w:tcW w:w="908" w:type="dxa"/>
            <w:vMerge w:val="continue"/>
            <w:tcBorders>
              <w:tl2br w:val="nil"/>
              <w:tr2bl w:val="nil"/>
            </w:tcBorders>
            <w:noWrap w:val="0"/>
            <w:vAlign w:val="center"/>
          </w:tcPr>
          <w:p w14:paraId="44AC658E">
            <w:pPr>
              <w:jc w:val="center"/>
              <w:rPr>
                <w:rFonts w:hint="eastAsia" w:ascii="宋体" w:hAnsi="宋体" w:eastAsia="宋体" w:cs="宋体"/>
              </w:rPr>
            </w:pPr>
          </w:p>
        </w:tc>
        <w:tc>
          <w:tcPr>
            <w:tcW w:w="909" w:type="dxa"/>
            <w:tcBorders>
              <w:tl2br w:val="nil"/>
              <w:tr2bl w:val="nil"/>
            </w:tcBorders>
            <w:noWrap w:val="0"/>
            <w:vAlign w:val="center"/>
          </w:tcPr>
          <w:p w14:paraId="3E74E912">
            <w:pPr>
              <w:jc w:val="center"/>
              <w:rPr>
                <w:rFonts w:hint="eastAsia" w:ascii="宋体" w:hAnsi="宋体" w:eastAsia="宋体" w:cs="宋体"/>
                <w:sz w:val="23"/>
                <w:szCs w:val="23"/>
              </w:rPr>
            </w:pPr>
            <w:r>
              <w:rPr>
                <w:rFonts w:hint="eastAsia" w:ascii="宋体" w:hAnsi="宋体" w:eastAsia="宋体" w:cs="宋体"/>
                <w:sz w:val="23"/>
                <w:szCs w:val="23"/>
              </w:rPr>
              <w:t>160T</w:t>
            </w:r>
          </w:p>
        </w:tc>
        <w:tc>
          <w:tcPr>
            <w:tcW w:w="1811" w:type="dxa"/>
            <w:tcBorders>
              <w:tl2br w:val="nil"/>
              <w:tr2bl w:val="nil"/>
            </w:tcBorders>
            <w:noWrap w:val="0"/>
            <w:vAlign w:val="center"/>
          </w:tcPr>
          <w:p w14:paraId="2501AF5A">
            <w:pPr>
              <w:jc w:val="center"/>
              <w:rPr>
                <w:rFonts w:hint="eastAsia" w:ascii="宋体" w:hAnsi="宋体" w:eastAsia="宋体" w:cs="宋体"/>
                <w:sz w:val="23"/>
                <w:szCs w:val="23"/>
              </w:rPr>
            </w:pPr>
            <w:r>
              <w:rPr>
                <w:rFonts w:hint="eastAsia" w:ascii="宋体" w:hAnsi="宋体" w:eastAsia="宋体" w:cs="宋体"/>
                <w:sz w:val="23"/>
                <w:szCs w:val="23"/>
              </w:rPr>
              <w:t>7台</w:t>
            </w:r>
          </w:p>
        </w:tc>
        <w:tc>
          <w:tcPr>
            <w:tcW w:w="1117" w:type="dxa"/>
            <w:tcBorders>
              <w:tl2br w:val="nil"/>
              <w:tr2bl w:val="nil"/>
            </w:tcBorders>
            <w:noWrap w:val="0"/>
            <w:vAlign w:val="center"/>
          </w:tcPr>
          <w:p w14:paraId="7A4F1717">
            <w:pPr>
              <w:jc w:val="center"/>
              <w:rPr>
                <w:rFonts w:hint="eastAsia" w:ascii="宋体" w:hAnsi="宋体" w:eastAsia="宋体" w:cs="宋体"/>
                <w:sz w:val="23"/>
                <w:szCs w:val="23"/>
              </w:rPr>
            </w:pPr>
            <w:r>
              <w:rPr>
                <w:rFonts w:hint="eastAsia" w:ascii="宋体" w:hAnsi="宋体" w:eastAsia="宋体" w:cs="宋体"/>
                <w:sz w:val="23"/>
                <w:szCs w:val="23"/>
              </w:rPr>
              <w:t>7台</w:t>
            </w:r>
          </w:p>
        </w:tc>
        <w:tc>
          <w:tcPr>
            <w:tcW w:w="1578" w:type="dxa"/>
            <w:tcBorders>
              <w:tl2br w:val="nil"/>
              <w:tr2bl w:val="nil"/>
            </w:tcBorders>
            <w:noWrap w:val="0"/>
            <w:vAlign w:val="center"/>
          </w:tcPr>
          <w:p w14:paraId="3D00B26B">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03FDB094">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1A26B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vMerge w:val="continue"/>
            <w:tcBorders>
              <w:tl2br w:val="nil"/>
              <w:tr2bl w:val="nil"/>
            </w:tcBorders>
            <w:noWrap w:val="0"/>
            <w:vAlign w:val="center"/>
          </w:tcPr>
          <w:p w14:paraId="62A60576">
            <w:pPr>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41622BD9">
            <w:pPr>
              <w:jc w:val="center"/>
              <w:rPr>
                <w:rFonts w:hint="eastAsia" w:ascii="宋体" w:hAnsi="宋体" w:eastAsia="宋体" w:cs="宋体"/>
                <w:sz w:val="23"/>
                <w:szCs w:val="23"/>
              </w:rPr>
            </w:pPr>
          </w:p>
        </w:tc>
        <w:tc>
          <w:tcPr>
            <w:tcW w:w="909" w:type="dxa"/>
            <w:tcBorders>
              <w:tl2br w:val="nil"/>
              <w:tr2bl w:val="nil"/>
            </w:tcBorders>
            <w:noWrap w:val="0"/>
            <w:vAlign w:val="center"/>
          </w:tcPr>
          <w:p w14:paraId="30113318">
            <w:pPr>
              <w:jc w:val="center"/>
              <w:rPr>
                <w:rFonts w:hint="eastAsia" w:ascii="宋体" w:hAnsi="宋体" w:eastAsia="宋体" w:cs="宋体"/>
                <w:sz w:val="23"/>
                <w:szCs w:val="23"/>
              </w:rPr>
            </w:pPr>
            <w:r>
              <w:rPr>
                <w:rFonts w:hint="eastAsia" w:ascii="宋体" w:hAnsi="宋体" w:eastAsia="宋体" w:cs="宋体"/>
                <w:sz w:val="23"/>
                <w:szCs w:val="23"/>
              </w:rPr>
              <w:t>250T</w:t>
            </w:r>
          </w:p>
        </w:tc>
        <w:tc>
          <w:tcPr>
            <w:tcW w:w="1811" w:type="dxa"/>
            <w:tcBorders>
              <w:tl2br w:val="nil"/>
              <w:tr2bl w:val="nil"/>
            </w:tcBorders>
            <w:noWrap w:val="0"/>
            <w:vAlign w:val="center"/>
          </w:tcPr>
          <w:p w14:paraId="350F1439">
            <w:pPr>
              <w:jc w:val="center"/>
              <w:rPr>
                <w:rFonts w:hint="eastAsia" w:ascii="宋体" w:hAnsi="宋体" w:eastAsia="宋体" w:cs="宋体"/>
                <w:sz w:val="23"/>
                <w:szCs w:val="23"/>
              </w:rPr>
            </w:pPr>
            <w:r>
              <w:rPr>
                <w:rFonts w:hint="eastAsia" w:ascii="宋体" w:hAnsi="宋体" w:eastAsia="宋体" w:cs="宋体"/>
                <w:sz w:val="23"/>
                <w:szCs w:val="23"/>
              </w:rPr>
              <w:t>4台</w:t>
            </w:r>
          </w:p>
        </w:tc>
        <w:tc>
          <w:tcPr>
            <w:tcW w:w="1117" w:type="dxa"/>
            <w:tcBorders>
              <w:tl2br w:val="nil"/>
              <w:tr2bl w:val="nil"/>
            </w:tcBorders>
            <w:noWrap w:val="0"/>
            <w:vAlign w:val="center"/>
          </w:tcPr>
          <w:p w14:paraId="7C221344">
            <w:pPr>
              <w:jc w:val="center"/>
              <w:rPr>
                <w:rFonts w:hint="eastAsia" w:ascii="宋体" w:hAnsi="宋体" w:eastAsia="宋体" w:cs="宋体"/>
                <w:sz w:val="23"/>
                <w:szCs w:val="23"/>
              </w:rPr>
            </w:pPr>
            <w:r>
              <w:rPr>
                <w:rFonts w:hint="eastAsia" w:ascii="宋体" w:hAnsi="宋体" w:eastAsia="宋体" w:cs="宋体"/>
                <w:sz w:val="23"/>
                <w:szCs w:val="23"/>
              </w:rPr>
              <w:t>4台</w:t>
            </w:r>
          </w:p>
        </w:tc>
        <w:tc>
          <w:tcPr>
            <w:tcW w:w="1578" w:type="dxa"/>
            <w:tcBorders>
              <w:tl2br w:val="nil"/>
              <w:tr2bl w:val="nil"/>
            </w:tcBorders>
            <w:noWrap w:val="0"/>
            <w:vAlign w:val="center"/>
          </w:tcPr>
          <w:p w14:paraId="45FC59CF">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257935D4">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14F49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vMerge w:val="continue"/>
            <w:tcBorders>
              <w:tl2br w:val="nil"/>
              <w:tr2bl w:val="nil"/>
            </w:tcBorders>
            <w:noWrap w:val="0"/>
            <w:vAlign w:val="center"/>
          </w:tcPr>
          <w:p w14:paraId="7F26FB4E">
            <w:pPr>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76C525E9">
            <w:pPr>
              <w:jc w:val="center"/>
              <w:rPr>
                <w:rFonts w:hint="eastAsia" w:ascii="宋体" w:hAnsi="宋体" w:eastAsia="宋体" w:cs="宋体"/>
                <w:sz w:val="23"/>
                <w:szCs w:val="23"/>
              </w:rPr>
            </w:pPr>
          </w:p>
        </w:tc>
        <w:tc>
          <w:tcPr>
            <w:tcW w:w="909" w:type="dxa"/>
            <w:tcBorders>
              <w:tl2br w:val="nil"/>
              <w:tr2bl w:val="nil"/>
            </w:tcBorders>
            <w:noWrap w:val="0"/>
            <w:vAlign w:val="center"/>
          </w:tcPr>
          <w:p w14:paraId="663A26D9">
            <w:pPr>
              <w:jc w:val="center"/>
              <w:rPr>
                <w:rFonts w:hint="eastAsia" w:ascii="宋体" w:hAnsi="宋体" w:eastAsia="宋体" w:cs="宋体"/>
                <w:sz w:val="23"/>
                <w:szCs w:val="23"/>
              </w:rPr>
            </w:pPr>
            <w:r>
              <w:rPr>
                <w:rFonts w:hint="eastAsia" w:ascii="宋体" w:hAnsi="宋体" w:eastAsia="宋体" w:cs="宋体"/>
                <w:sz w:val="23"/>
                <w:szCs w:val="23"/>
              </w:rPr>
              <w:t>400T</w:t>
            </w:r>
          </w:p>
        </w:tc>
        <w:tc>
          <w:tcPr>
            <w:tcW w:w="1811" w:type="dxa"/>
            <w:tcBorders>
              <w:tl2br w:val="nil"/>
              <w:tr2bl w:val="nil"/>
            </w:tcBorders>
            <w:noWrap w:val="0"/>
            <w:vAlign w:val="center"/>
          </w:tcPr>
          <w:p w14:paraId="07A99658">
            <w:pPr>
              <w:jc w:val="center"/>
              <w:rPr>
                <w:rFonts w:hint="eastAsia" w:ascii="宋体" w:hAnsi="宋体" w:eastAsia="宋体" w:cs="宋体"/>
                <w:sz w:val="23"/>
                <w:szCs w:val="23"/>
              </w:rPr>
            </w:pPr>
            <w:r>
              <w:rPr>
                <w:rFonts w:hint="eastAsia" w:ascii="宋体" w:hAnsi="宋体" w:eastAsia="宋体" w:cs="宋体"/>
                <w:sz w:val="23"/>
                <w:szCs w:val="23"/>
              </w:rPr>
              <w:t>3台</w:t>
            </w:r>
          </w:p>
        </w:tc>
        <w:tc>
          <w:tcPr>
            <w:tcW w:w="1117" w:type="dxa"/>
            <w:tcBorders>
              <w:tl2br w:val="nil"/>
              <w:tr2bl w:val="nil"/>
            </w:tcBorders>
            <w:noWrap w:val="0"/>
            <w:vAlign w:val="center"/>
          </w:tcPr>
          <w:p w14:paraId="2FDA8EA9">
            <w:pPr>
              <w:jc w:val="center"/>
              <w:rPr>
                <w:rFonts w:hint="eastAsia" w:ascii="宋体" w:hAnsi="宋体" w:eastAsia="宋体" w:cs="宋体"/>
                <w:sz w:val="23"/>
                <w:szCs w:val="23"/>
              </w:rPr>
            </w:pPr>
            <w:r>
              <w:rPr>
                <w:rFonts w:hint="eastAsia" w:ascii="宋体" w:hAnsi="宋体" w:eastAsia="宋体" w:cs="宋体"/>
                <w:sz w:val="23"/>
                <w:szCs w:val="23"/>
              </w:rPr>
              <w:t>3台</w:t>
            </w:r>
          </w:p>
        </w:tc>
        <w:tc>
          <w:tcPr>
            <w:tcW w:w="1578" w:type="dxa"/>
            <w:tcBorders>
              <w:tl2br w:val="nil"/>
              <w:tr2bl w:val="nil"/>
            </w:tcBorders>
            <w:noWrap w:val="0"/>
            <w:vAlign w:val="center"/>
          </w:tcPr>
          <w:p w14:paraId="0D7630F5">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5DD8340C">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43EC5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vMerge w:val="continue"/>
            <w:tcBorders>
              <w:tl2br w:val="nil"/>
              <w:tr2bl w:val="nil"/>
            </w:tcBorders>
            <w:noWrap w:val="0"/>
            <w:vAlign w:val="center"/>
          </w:tcPr>
          <w:p w14:paraId="03590A19">
            <w:pPr>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484A0E92">
            <w:pPr>
              <w:jc w:val="center"/>
              <w:rPr>
                <w:rFonts w:hint="eastAsia" w:ascii="宋体" w:hAnsi="宋体" w:eastAsia="宋体" w:cs="宋体"/>
                <w:sz w:val="23"/>
                <w:szCs w:val="23"/>
              </w:rPr>
            </w:pPr>
          </w:p>
        </w:tc>
        <w:tc>
          <w:tcPr>
            <w:tcW w:w="909" w:type="dxa"/>
            <w:tcBorders>
              <w:tl2br w:val="nil"/>
              <w:tr2bl w:val="nil"/>
            </w:tcBorders>
            <w:noWrap w:val="0"/>
            <w:vAlign w:val="center"/>
          </w:tcPr>
          <w:p w14:paraId="53D2C4BB">
            <w:pPr>
              <w:jc w:val="center"/>
              <w:rPr>
                <w:rFonts w:hint="eastAsia" w:ascii="宋体" w:hAnsi="宋体" w:eastAsia="宋体" w:cs="宋体"/>
                <w:sz w:val="23"/>
                <w:szCs w:val="23"/>
              </w:rPr>
            </w:pPr>
            <w:r>
              <w:rPr>
                <w:rFonts w:hint="eastAsia" w:ascii="宋体" w:hAnsi="宋体" w:eastAsia="宋体" w:cs="宋体"/>
                <w:sz w:val="23"/>
                <w:szCs w:val="23"/>
              </w:rPr>
              <w:t>630T</w:t>
            </w:r>
          </w:p>
        </w:tc>
        <w:tc>
          <w:tcPr>
            <w:tcW w:w="1811" w:type="dxa"/>
            <w:tcBorders>
              <w:tl2br w:val="nil"/>
              <w:tr2bl w:val="nil"/>
            </w:tcBorders>
            <w:noWrap w:val="0"/>
            <w:vAlign w:val="center"/>
          </w:tcPr>
          <w:p w14:paraId="0BB29193">
            <w:pPr>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0CA758CD">
            <w:pPr>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27CD6875">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797603DA">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3DCDD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596" w:type="dxa"/>
            <w:tcBorders>
              <w:tl2br w:val="nil"/>
              <w:tr2bl w:val="nil"/>
            </w:tcBorders>
            <w:noWrap w:val="0"/>
            <w:vAlign w:val="center"/>
          </w:tcPr>
          <w:p w14:paraId="79DB2200">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5</w:t>
            </w:r>
          </w:p>
        </w:tc>
        <w:tc>
          <w:tcPr>
            <w:tcW w:w="1817" w:type="dxa"/>
            <w:gridSpan w:val="2"/>
            <w:tcBorders>
              <w:tl2br w:val="nil"/>
              <w:tr2bl w:val="nil"/>
            </w:tcBorders>
            <w:noWrap w:val="0"/>
            <w:vAlign w:val="center"/>
          </w:tcPr>
          <w:p w14:paraId="6249ED67">
            <w:pPr>
              <w:jc w:val="center"/>
              <w:rPr>
                <w:rFonts w:hint="eastAsia" w:ascii="宋体" w:hAnsi="宋体" w:eastAsia="宋体" w:cs="宋体"/>
                <w:sz w:val="23"/>
                <w:szCs w:val="23"/>
              </w:rPr>
            </w:pPr>
            <w:r>
              <w:rPr>
                <w:rFonts w:hint="eastAsia" w:ascii="宋体" w:hAnsi="宋体" w:eastAsia="宋体" w:cs="宋体"/>
                <w:sz w:val="23"/>
                <w:szCs w:val="23"/>
              </w:rPr>
              <w:t>退火炉</w:t>
            </w:r>
          </w:p>
        </w:tc>
        <w:tc>
          <w:tcPr>
            <w:tcW w:w="1811" w:type="dxa"/>
            <w:tcBorders>
              <w:tl2br w:val="nil"/>
              <w:tr2bl w:val="nil"/>
            </w:tcBorders>
            <w:noWrap w:val="0"/>
            <w:vAlign w:val="center"/>
          </w:tcPr>
          <w:p w14:paraId="3C9C0A20">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w:t>
            </w:r>
            <w:r>
              <w:rPr>
                <w:rFonts w:hint="eastAsia" w:ascii="宋体" w:hAnsi="宋体" w:eastAsia="宋体" w:cs="宋体"/>
                <w:sz w:val="23"/>
                <w:szCs w:val="23"/>
                <w:lang w:val="en-US" w:eastAsia="zh-CN"/>
              </w:rPr>
              <w:t>6</w:t>
            </w:r>
            <w:r>
              <w:rPr>
                <w:rFonts w:hint="eastAsia" w:ascii="宋体" w:hAnsi="宋体" w:eastAsia="宋体" w:cs="宋体"/>
                <w:sz w:val="23"/>
                <w:szCs w:val="23"/>
              </w:rPr>
              <w:t>台</w:t>
            </w:r>
          </w:p>
        </w:tc>
        <w:tc>
          <w:tcPr>
            <w:tcW w:w="1117" w:type="dxa"/>
            <w:tcBorders>
              <w:tl2br w:val="nil"/>
              <w:tr2bl w:val="nil"/>
            </w:tcBorders>
            <w:noWrap w:val="0"/>
            <w:vAlign w:val="center"/>
          </w:tcPr>
          <w:p w14:paraId="7BFD08AF">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w:t>
            </w:r>
            <w:r>
              <w:rPr>
                <w:rFonts w:hint="eastAsia" w:ascii="宋体" w:hAnsi="宋体" w:eastAsia="宋体" w:cs="宋体"/>
                <w:sz w:val="23"/>
                <w:szCs w:val="23"/>
                <w:lang w:val="en-US" w:eastAsia="zh-CN"/>
              </w:rPr>
              <w:t>6</w:t>
            </w:r>
            <w:r>
              <w:rPr>
                <w:rFonts w:hint="eastAsia" w:ascii="宋体" w:hAnsi="宋体" w:eastAsia="宋体" w:cs="宋体"/>
                <w:sz w:val="23"/>
                <w:szCs w:val="23"/>
              </w:rPr>
              <w:t>台</w:t>
            </w:r>
          </w:p>
        </w:tc>
        <w:tc>
          <w:tcPr>
            <w:tcW w:w="1578" w:type="dxa"/>
            <w:tcBorders>
              <w:tl2br w:val="nil"/>
              <w:tr2bl w:val="nil"/>
            </w:tcBorders>
            <w:noWrap w:val="0"/>
            <w:vAlign w:val="center"/>
          </w:tcPr>
          <w:p w14:paraId="0F4EAB5C">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505D1E7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626CD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596" w:type="dxa"/>
            <w:tcBorders>
              <w:tl2br w:val="nil"/>
              <w:tr2bl w:val="nil"/>
            </w:tcBorders>
            <w:noWrap w:val="0"/>
            <w:vAlign w:val="center"/>
          </w:tcPr>
          <w:p w14:paraId="2018DD04">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6</w:t>
            </w:r>
          </w:p>
        </w:tc>
        <w:tc>
          <w:tcPr>
            <w:tcW w:w="1817" w:type="dxa"/>
            <w:gridSpan w:val="2"/>
            <w:tcBorders>
              <w:tl2br w:val="nil"/>
              <w:tr2bl w:val="nil"/>
            </w:tcBorders>
            <w:noWrap w:val="0"/>
            <w:vAlign w:val="center"/>
          </w:tcPr>
          <w:p w14:paraId="1D101CF4">
            <w:pPr>
              <w:jc w:val="center"/>
              <w:rPr>
                <w:rFonts w:hint="eastAsia" w:ascii="宋体" w:hAnsi="宋体" w:eastAsia="宋体" w:cs="宋体"/>
                <w:sz w:val="23"/>
                <w:szCs w:val="23"/>
              </w:rPr>
            </w:pPr>
            <w:r>
              <w:rPr>
                <w:rFonts w:hint="eastAsia" w:ascii="宋体" w:hAnsi="宋体" w:eastAsia="宋体" w:cs="宋体"/>
                <w:sz w:val="23"/>
                <w:szCs w:val="23"/>
              </w:rPr>
              <w:t>数控车床</w:t>
            </w:r>
          </w:p>
        </w:tc>
        <w:tc>
          <w:tcPr>
            <w:tcW w:w="1811" w:type="dxa"/>
            <w:tcBorders>
              <w:tl2br w:val="nil"/>
              <w:tr2bl w:val="nil"/>
            </w:tcBorders>
            <w:noWrap w:val="0"/>
            <w:vAlign w:val="center"/>
          </w:tcPr>
          <w:p w14:paraId="2A71077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130台</w:t>
            </w:r>
          </w:p>
        </w:tc>
        <w:tc>
          <w:tcPr>
            <w:tcW w:w="1117" w:type="dxa"/>
            <w:tcBorders>
              <w:tl2br w:val="nil"/>
              <w:tr2bl w:val="nil"/>
            </w:tcBorders>
            <w:noWrap w:val="0"/>
            <w:vAlign w:val="center"/>
          </w:tcPr>
          <w:p w14:paraId="5593362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130台</w:t>
            </w:r>
          </w:p>
        </w:tc>
        <w:tc>
          <w:tcPr>
            <w:tcW w:w="1578" w:type="dxa"/>
            <w:tcBorders>
              <w:tl2br w:val="nil"/>
              <w:tr2bl w:val="nil"/>
            </w:tcBorders>
            <w:noWrap w:val="0"/>
            <w:vAlign w:val="center"/>
          </w:tcPr>
          <w:p w14:paraId="665E6DDC">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0F0717F3">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7A70E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596" w:type="dxa"/>
            <w:tcBorders>
              <w:tl2br w:val="nil"/>
              <w:tr2bl w:val="nil"/>
            </w:tcBorders>
            <w:noWrap w:val="0"/>
            <w:vAlign w:val="top"/>
          </w:tcPr>
          <w:p w14:paraId="1A1C50C5">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7</w:t>
            </w:r>
          </w:p>
        </w:tc>
        <w:tc>
          <w:tcPr>
            <w:tcW w:w="1817" w:type="dxa"/>
            <w:gridSpan w:val="2"/>
            <w:tcBorders>
              <w:tl2br w:val="nil"/>
              <w:tr2bl w:val="nil"/>
            </w:tcBorders>
            <w:noWrap w:val="0"/>
            <w:vAlign w:val="center"/>
          </w:tcPr>
          <w:p w14:paraId="3612C10B">
            <w:pPr>
              <w:jc w:val="center"/>
              <w:rPr>
                <w:rFonts w:hint="eastAsia" w:ascii="宋体" w:hAnsi="宋体" w:eastAsia="宋体" w:cs="宋体"/>
                <w:sz w:val="23"/>
                <w:szCs w:val="23"/>
              </w:rPr>
            </w:pPr>
            <w:r>
              <w:rPr>
                <w:rFonts w:hint="eastAsia" w:ascii="宋体" w:hAnsi="宋体" w:eastAsia="宋体" w:cs="宋体"/>
                <w:sz w:val="23"/>
                <w:szCs w:val="23"/>
              </w:rPr>
              <w:t>磨床</w:t>
            </w:r>
          </w:p>
        </w:tc>
        <w:tc>
          <w:tcPr>
            <w:tcW w:w="1811" w:type="dxa"/>
            <w:tcBorders>
              <w:tl2br w:val="nil"/>
              <w:tr2bl w:val="nil"/>
            </w:tcBorders>
            <w:noWrap w:val="0"/>
            <w:vAlign w:val="center"/>
          </w:tcPr>
          <w:p w14:paraId="246883B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5</w:t>
            </w:r>
            <w:r>
              <w:rPr>
                <w:rFonts w:hint="eastAsia" w:ascii="宋体" w:hAnsi="宋体" w:eastAsia="宋体" w:cs="宋体"/>
                <w:sz w:val="23"/>
                <w:szCs w:val="23"/>
              </w:rPr>
              <w:t>0台</w:t>
            </w:r>
          </w:p>
        </w:tc>
        <w:tc>
          <w:tcPr>
            <w:tcW w:w="1117" w:type="dxa"/>
            <w:tcBorders>
              <w:tl2br w:val="nil"/>
              <w:tr2bl w:val="nil"/>
            </w:tcBorders>
            <w:noWrap w:val="0"/>
            <w:vAlign w:val="center"/>
          </w:tcPr>
          <w:p w14:paraId="324D2387">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55</w:t>
            </w:r>
            <w:r>
              <w:rPr>
                <w:rFonts w:hint="eastAsia" w:ascii="宋体" w:hAnsi="宋体" w:eastAsia="宋体" w:cs="宋体"/>
                <w:sz w:val="23"/>
                <w:szCs w:val="23"/>
              </w:rPr>
              <w:t>台</w:t>
            </w:r>
          </w:p>
        </w:tc>
        <w:tc>
          <w:tcPr>
            <w:tcW w:w="1578" w:type="dxa"/>
            <w:tcBorders>
              <w:tl2br w:val="nil"/>
              <w:tr2bl w:val="nil"/>
            </w:tcBorders>
            <w:noWrap w:val="0"/>
            <w:vAlign w:val="center"/>
          </w:tcPr>
          <w:p w14:paraId="0E9B03AD">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+5</w:t>
            </w:r>
            <w:r>
              <w:rPr>
                <w:rFonts w:hint="eastAsia" w:ascii="宋体" w:hAnsi="宋体" w:eastAsia="宋体" w:cs="宋体"/>
                <w:sz w:val="23"/>
                <w:szCs w:val="23"/>
              </w:rPr>
              <w:t>台</w:t>
            </w:r>
          </w:p>
        </w:tc>
        <w:tc>
          <w:tcPr>
            <w:tcW w:w="1578" w:type="dxa"/>
            <w:tcBorders>
              <w:tl2br w:val="nil"/>
              <w:tr2bl w:val="nil"/>
            </w:tcBorders>
            <w:noWrap w:val="0"/>
            <w:vAlign w:val="center"/>
          </w:tcPr>
          <w:p w14:paraId="5CB72E5E">
            <w:pPr>
              <w:tabs>
                <w:tab w:val="left" w:pos="195"/>
              </w:tabs>
              <w:spacing w:line="0" w:lineRule="atLeast"/>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5备用</w:t>
            </w:r>
          </w:p>
        </w:tc>
      </w:tr>
      <w:tr w14:paraId="7E807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596" w:type="dxa"/>
            <w:tcBorders>
              <w:tl2br w:val="nil"/>
              <w:tr2bl w:val="nil"/>
            </w:tcBorders>
            <w:noWrap w:val="0"/>
            <w:vAlign w:val="center"/>
          </w:tcPr>
          <w:p w14:paraId="6E9A9020">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8</w:t>
            </w:r>
          </w:p>
        </w:tc>
        <w:tc>
          <w:tcPr>
            <w:tcW w:w="1817" w:type="dxa"/>
            <w:gridSpan w:val="2"/>
            <w:tcBorders>
              <w:tl2br w:val="nil"/>
              <w:tr2bl w:val="nil"/>
            </w:tcBorders>
            <w:noWrap w:val="0"/>
            <w:vAlign w:val="center"/>
          </w:tcPr>
          <w:p w14:paraId="54DCEFC9">
            <w:pPr>
              <w:jc w:val="center"/>
              <w:rPr>
                <w:rFonts w:hint="eastAsia" w:ascii="宋体" w:hAnsi="宋体" w:eastAsia="宋体" w:cs="宋体"/>
                <w:sz w:val="23"/>
                <w:szCs w:val="23"/>
              </w:rPr>
            </w:pPr>
            <w:r>
              <w:rPr>
                <w:rFonts w:hint="eastAsia" w:ascii="宋体" w:hAnsi="宋体" w:eastAsia="宋体" w:cs="宋体"/>
                <w:sz w:val="23"/>
                <w:szCs w:val="23"/>
              </w:rPr>
              <w:t>气泵</w:t>
            </w:r>
          </w:p>
        </w:tc>
        <w:tc>
          <w:tcPr>
            <w:tcW w:w="1811" w:type="dxa"/>
            <w:tcBorders>
              <w:tl2br w:val="nil"/>
              <w:tr2bl w:val="nil"/>
            </w:tcBorders>
            <w:noWrap w:val="0"/>
            <w:vAlign w:val="center"/>
          </w:tcPr>
          <w:p w14:paraId="6F67AF55">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6台</w:t>
            </w:r>
          </w:p>
        </w:tc>
        <w:tc>
          <w:tcPr>
            <w:tcW w:w="1117" w:type="dxa"/>
            <w:tcBorders>
              <w:tl2br w:val="nil"/>
              <w:tr2bl w:val="nil"/>
            </w:tcBorders>
            <w:noWrap w:val="0"/>
            <w:vAlign w:val="center"/>
          </w:tcPr>
          <w:p w14:paraId="675642D7">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6台</w:t>
            </w:r>
          </w:p>
        </w:tc>
        <w:tc>
          <w:tcPr>
            <w:tcW w:w="1578" w:type="dxa"/>
            <w:tcBorders>
              <w:tl2br w:val="nil"/>
              <w:tr2bl w:val="nil"/>
            </w:tcBorders>
            <w:noWrap w:val="0"/>
            <w:vAlign w:val="center"/>
          </w:tcPr>
          <w:p w14:paraId="05B5D92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4C5138C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43D3A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tcBorders>
              <w:tl2br w:val="nil"/>
              <w:tr2bl w:val="nil"/>
            </w:tcBorders>
            <w:noWrap w:val="0"/>
            <w:vAlign w:val="center"/>
          </w:tcPr>
          <w:p w14:paraId="038C087C">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9</w:t>
            </w:r>
          </w:p>
        </w:tc>
        <w:tc>
          <w:tcPr>
            <w:tcW w:w="1817" w:type="dxa"/>
            <w:gridSpan w:val="2"/>
            <w:tcBorders>
              <w:tl2br w:val="nil"/>
              <w:tr2bl w:val="nil"/>
            </w:tcBorders>
            <w:noWrap w:val="0"/>
            <w:vAlign w:val="center"/>
          </w:tcPr>
          <w:p w14:paraId="499AE393">
            <w:pPr>
              <w:jc w:val="center"/>
              <w:rPr>
                <w:rFonts w:hint="eastAsia" w:ascii="宋体" w:hAnsi="宋体" w:eastAsia="宋体" w:cs="宋体"/>
                <w:sz w:val="23"/>
                <w:szCs w:val="23"/>
              </w:rPr>
            </w:pPr>
            <w:r>
              <w:rPr>
                <w:rFonts w:hint="eastAsia" w:ascii="宋体" w:hAnsi="宋体" w:eastAsia="宋体" w:cs="宋体"/>
                <w:color w:val="auto"/>
                <w:sz w:val="23"/>
                <w:szCs w:val="23"/>
              </w:rPr>
              <w:t>装</w:t>
            </w:r>
            <w:r>
              <w:rPr>
                <w:rFonts w:hint="eastAsia" w:ascii="宋体" w:hAnsi="宋体" w:eastAsia="宋体" w:cs="宋体"/>
                <w:sz w:val="23"/>
                <w:szCs w:val="23"/>
              </w:rPr>
              <w:t>针机</w:t>
            </w:r>
          </w:p>
        </w:tc>
        <w:tc>
          <w:tcPr>
            <w:tcW w:w="1811" w:type="dxa"/>
            <w:tcBorders>
              <w:tl2br w:val="nil"/>
              <w:tr2bl w:val="nil"/>
            </w:tcBorders>
            <w:noWrap w:val="0"/>
            <w:vAlign w:val="center"/>
          </w:tcPr>
          <w:p w14:paraId="7172AFCE">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6台</w:t>
            </w:r>
          </w:p>
        </w:tc>
        <w:tc>
          <w:tcPr>
            <w:tcW w:w="1117" w:type="dxa"/>
            <w:tcBorders>
              <w:tl2br w:val="nil"/>
              <w:tr2bl w:val="nil"/>
            </w:tcBorders>
            <w:noWrap w:val="0"/>
            <w:vAlign w:val="center"/>
          </w:tcPr>
          <w:p w14:paraId="464C8214">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6台</w:t>
            </w:r>
          </w:p>
        </w:tc>
        <w:tc>
          <w:tcPr>
            <w:tcW w:w="1578" w:type="dxa"/>
            <w:tcBorders>
              <w:tl2br w:val="nil"/>
              <w:tr2bl w:val="nil"/>
            </w:tcBorders>
            <w:noWrap w:val="0"/>
            <w:vAlign w:val="center"/>
          </w:tcPr>
          <w:p w14:paraId="46814144">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65E7E51B">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3EF73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tcBorders>
              <w:tl2br w:val="nil"/>
              <w:tr2bl w:val="nil"/>
            </w:tcBorders>
            <w:noWrap w:val="0"/>
            <w:vAlign w:val="center"/>
          </w:tcPr>
          <w:p w14:paraId="10AB8B4F">
            <w:pPr>
              <w:jc w:val="center"/>
              <w:rPr>
                <w:rFonts w:hint="default" w:ascii="宋体" w:hAnsi="宋体" w:eastAsia="宋体" w:cs="宋体"/>
                <w:sz w:val="23"/>
                <w:szCs w:val="23"/>
                <w:lang w:val="en-US"/>
              </w:rPr>
            </w:pPr>
            <w:r>
              <w:rPr>
                <w:rFonts w:hint="eastAsia" w:ascii="宋体" w:hAnsi="宋体" w:eastAsia="宋体" w:cs="宋体"/>
                <w:color w:val="000000"/>
                <w:sz w:val="21"/>
                <w:szCs w:val="21"/>
                <w:lang w:val="en-US" w:eastAsia="zh-CN"/>
              </w:rPr>
              <w:t>10</w:t>
            </w:r>
          </w:p>
        </w:tc>
        <w:tc>
          <w:tcPr>
            <w:tcW w:w="1817" w:type="dxa"/>
            <w:gridSpan w:val="2"/>
            <w:tcBorders>
              <w:tl2br w:val="nil"/>
              <w:tr2bl w:val="nil"/>
            </w:tcBorders>
            <w:noWrap w:val="0"/>
            <w:vAlign w:val="center"/>
          </w:tcPr>
          <w:p w14:paraId="698D1D3B">
            <w:pPr>
              <w:jc w:val="center"/>
              <w:rPr>
                <w:rFonts w:hint="eastAsia" w:ascii="宋体" w:hAnsi="宋体" w:eastAsia="宋体" w:cs="宋体"/>
                <w:sz w:val="23"/>
                <w:szCs w:val="23"/>
              </w:rPr>
            </w:pPr>
            <w:r>
              <w:rPr>
                <w:rFonts w:hint="eastAsia" w:ascii="宋体" w:hAnsi="宋体" w:eastAsia="宋体" w:cs="宋体"/>
                <w:sz w:val="23"/>
                <w:szCs w:val="23"/>
              </w:rPr>
              <w:t>自动装配线</w:t>
            </w:r>
          </w:p>
        </w:tc>
        <w:tc>
          <w:tcPr>
            <w:tcW w:w="1811" w:type="dxa"/>
            <w:tcBorders>
              <w:tl2br w:val="nil"/>
              <w:tr2bl w:val="nil"/>
            </w:tcBorders>
            <w:noWrap w:val="0"/>
            <w:vAlign w:val="center"/>
          </w:tcPr>
          <w:p w14:paraId="244B796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3条</w:t>
            </w:r>
          </w:p>
        </w:tc>
        <w:tc>
          <w:tcPr>
            <w:tcW w:w="1117" w:type="dxa"/>
            <w:tcBorders>
              <w:tl2br w:val="nil"/>
              <w:tr2bl w:val="nil"/>
            </w:tcBorders>
            <w:noWrap w:val="0"/>
            <w:vAlign w:val="center"/>
          </w:tcPr>
          <w:p w14:paraId="58BE577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3条</w:t>
            </w:r>
          </w:p>
        </w:tc>
        <w:tc>
          <w:tcPr>
            <w:tcW w:w="1578" w:type="dxa"/>
            <w:tcBorders>
              <w:tl2br w:val="nil"/>
              <w:tr2bl w:val="nil"/>
            </w:tcBorders>
            <w:noWrap w:val="0"/>
            <w:vAlign w:val="center"/>
          </w:tcPr>
          <w:p w14:paraId="7EFAB4C3">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56A16F0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71150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tcBorders>
              <w:tl2br w:val="nil"/>
              <w:tr2bl w:val="nil"/>
            </w:tcBorders>
            <w:noWrap w:val="0"/>
            <w:vAlign w:val="center"/>
          </w:tcPr>
          <w:p w14:paraId="4BCB78B0">
            <w:pPr>
              <w:jc w:val="center"/>
              <w:rPr>
                <w:rFonts w:hint="default" w:ascii="宋体" w:hAnsi="宋体" w:eastAsia="宋体" w:cs="宋体"/>
                <w:sz w:val="23"/>
                <w:szCs w:val="23"/>
                <w:lang w:val="en-US"/>
              </w:rPr>
            </w:pPr>
            <w:r>
              <w:rPr>
                <w:rFonts w:hint="eastAsia" w:ascii="宋体" w:hAnsi="宋体" w:eastAsia="宋体" w:cs="宋体"/>
                <w:color w:val="000000"/>
                <w:sz w:val="21"/>
                <w:szCs w:val="21"/>
                <w:lang w:val="en-US" w:eastAsia="zh-CN"/>
              </w:rPr>
              <w:t>11</w:t>
            </w:r>
          </w:p>
        </w:tc>
        <w:tc>
          <w:tcPr>
            <w:tcW w:w="1817" w:type="dxa"/>
            <w:gridSpan w:val="2"/>
            <w:tcBorders>
              <w:tl2br w:val="nil"/>
              <w:tr2bl w:val="nil"/>
            </w:tcBorders>
            <w:noWrap w:val="0"/>
            <w:vAlign w:val="center"/>
          </w:tcPr>
          <w:p w14:paraId="2A51CB3B">
            <w:pPr>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清洗机</w:t>
            </w:r>
          </w:p>
        </w:tc>
        <w:tc>
          <w:tcPr>
            <w:tcW w:w="1811" w:type="dxa"/>
            <w:tcBorders>
              <w:tl2br w:val="nil"/>
              <w:tr2bl w:val="nil"/>
            </w:tcBorders>
            <w:noWrap w:val="0"/>
            <w:vAlign w:val="center"/>
          </w:tcPr>
          <w:p w14:paraId="24EEE54C">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3183A35E">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1D4B217A">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08A58768">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7288A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tcBorders>
              <w:tl2br w:val="nil"/>
              <w:tr2bl w:val="nil"/>
            </w:tcBorders>
            <w:noWrap w:val="0"/>
            <w:vAlign w:val="center"/>
          </w:tcPr>
          <w:p w14:paraId="1ADC2700">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12</w:t>
            </w:r>
          </w:p>
        </w:tc>
        <w:tc>
          <w:tcPr>
            <w:tcW w:w="1817" w:type="dxa"/>
            <w:gridSpan w:val="2"/>
            <w:tcBorders>
              <w:tl2br w:val="nil"/>
              <w:tr2bl w:val="nil"/>
            </w:tcBorders>
            <w:noWrap w:val="0"/>
            <w:vAlign w:val="center"/>
          </w:tcPr>
          <w:p w14:paraId="287294A6">
            <w:pPr>
              <w:jc w:val="center"/>
              <w:rPr>
                <w:rFonts w:hint="eastAsia" w:ascii="宋体" w:hAnsi="宋体" w:eastAsia="宋体" w:cs="宋体"/>
                <w:sz w:val="23"/>
                <w:szCs w:val="23"/>
              </w:rPr>
            </w:pPr>
            <w:r>
              <w:rPr>
                <w:rFonts w:hint="eastAsia" w:ascii="宋体" w:hAnsi="宋体" w:eastAsia="宋体" w:cs="宋体"/>
                <w:sz w:val="23"/>
                <w:szCs w:val="23"/>
              </w:rPr>
              <w:t>滚筒式抛丸机</w:t>
            </w:r>
          </w:p>
        </w:tc>
        <w:tc>
          <w:tcPr>
            <w:tcW w:w="1811" w:type="dxa"/>
            <w:tcBorders>
              <w:tl2br w:val="nil"/>
              <w:tr2bl w:val="nil"/>
            </w:tcBorders>
            <w:noWrap w:val="0"/>
            <w:vAlign w:val="center"/>
          </w:tcPr>
          <w:p w14:paraId="2329E004">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4BBFE90E">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2CE7193D">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05C72FE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0098E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8" w:hRule="atLeast"/>
          <w:jc w:val="center"/>
        </w:trPr>
        <w:tc>
          <w:tcPr>
            <w:tcW w:w="596" w:type="dxa"/>
            <w:vMerge w:val="restart"/>
            <w:tcBorders>
              <w:tl2br w:val="nil"/>
              <w:tr2bl w:val="nil"/>
            </w:tcBorders>
            <w:noWrap w:val="0"/>
            <w:vAlign w:val="center"/>
          </w:tcPr>
          <w:p w14:paraId="410DF23F">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13</w:t>
            </w:r>
          </w:p>
        </w:tc>
        <w:tc>
          <w:tcPr>
            <w:tcW w:w="908" w:type="dxa"/>
            <w:vMerge w:val="restart"/>
            <w:tcBorders>
              <w:tl2br w:val="nil"/>
              <w:tr2bl w:val="nil"/>
            </w:tcBorders>
            <w:noWrap w:val="0"/>
            <w:vAlign w:val="center"/>
          </w:tcPr>
          <w:p w14:paraId="19BCC86B">
            <w:pPr>
              <w:jc w:val="center"/>
              <w:rPr>
                <w:rFonts w:hint="eastAsia" w:ascii="宋体" w:hAnsi="宋体" w:eastAsia="宋体" w:cs="宋体"/>
                <w:sz w:val="23"/>
                <w:szCs w:val="23"/>
              </w:rPr>
            </w:pPr>
            <w:r>
              <w:rPr>
                <w:rFonts w:hint="eastAsia" w:ascii="宋体" w:hAnsi="宋体" w:eastAsia="宋体" w:cs="宋体"/>
                <w:sz w:val="23"/>
                <w:szCs w:val="23"/>
              </w:rPr>
              <w:t>液压机</w:t>
            </w:r>
          </w:p>
        </w:tc>
        <w:tc>
          <w:tcPr>
            <w:tcW w:w="909" w:type="dxa"/>
            <w:tcBorders>
              <w:tl2br w:val="nil"/>
              <w:tr2bl w:val="nil"/>
            </w:tcBorders>
            <w:noWrap w:val="0"/>
            <w:vAlign w:val="center"/>
          </w:tcPr>
          <w:p w14:paraId="38683837">
            <w:pPr>
              <w:jc w:val="center"/>
              <w:rPr>
                <w:rFonts w:hint="eastAsia" w:ascii="宋体" w:hAnsi="宋体" w:eastAsia="宋体" w:cs="宋体"/>
                <w:sz w:val="23"/>
                <w:szCs w:val="23"/>
              </w:rPr>
            </w:pPr>
            <w:r>
              <w:rPr>
                <w:rFonts w:hint="eastAsia" w:ascii="宋体" w:hAnsi="宋体" w:eastAsia="宋体" w:cs="宋体"/>
                <w:sz w:val="23"/>
                <w:szCs w:val="23"/>
              </w:rPr>
              <w:t>800T</w:t>
            </w:r>
          </w:p>
        </w:tc>
        <w:tc>
          <w:tcPr>
            <w:tcW w:w="1811" w:type="dxa"/>
            <w:tcBorders>
              <w:tl2br w:val="nil"/>
              <w:tr2bl w:val="nil"/>
            </w:tcBorders>
            <w:noWrap w:val="0"/>
            <w:vAlign w:val="center"/>
          </w:tcPr>
          <w:p w14:paraId="2B9EE5DF">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53977045">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4BF0BEB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shd w:val="clear" w:color="auto" w:fill="auto"/>
            <w:noWrap w:val="0"/>
            <w:vAlign w:val="center"/>
          </w:tcPr>
          <w:p w14:paraId="701B6403">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r>
      <w:tr w14:paraId="77290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vMerge w:val="continue"/>
            <w:tcBorders>
              <w:tl2br w:val="nil"/>
              <w:tr2bl w:val="nil"/>
            </w:tcBorders>
            <w:noWrap w:val="0"/>
            <w:vAlign w:val="center"/>
          </w:tcPr>
          <w:p w14:paraId="55AC23F0">
            <w:pPr>
              <w:tabs>
                <w:tab w:val="left" w:pos="195"/>
              </w:tabs>
              <w:spacing w:line="0" w:lineRule="atLeast"/>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7488AF98">
            <w:pPr>
              <w:jc w:val="center"/>
              <w:rPr>
                <w:rFonts w:hint="eastAsia" w:ascii="宋体" w:hAnsi="宋体" w:eastAsia="宋体" w:cs="宋体"/>
                <w:sz w:val="23"/>
                <w:szCs w:val="23"/>
              </w:rPr>
            </w:pPr>
          </w:p>
        </w:tc>
        <w:tc>
          <w:tcPr>
            <w:tcW w:w="909" w:type="dxa"/>
            <w:tcBorders>
              <w:tl2br w:val="nil"/>
              <w:tr2bl w:val="nil"/>
            </w:tcBorders>
            <w:noWrap w:val="0"/>
            <w:vAlign w:val="center"/>
          </w:tcPr>
          <w:p w14:paraId="5FE8ECA8">
            <w:pPr>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500</w:t>
            </w:r>
            <w:r>
              <w:rPr>
                <w:rFonts w:hint="eastAsia" w:ascii="宋体" w:hAnsi="宋体" w:eastAsia="宋体" w:cs="宋体"/>
                <w:sz w:val="23"/>
                <w:szCs w:val="23"/>
              </w:rPr>
              <w:t>T</w:t>
            </w:r>
          </w:p>
        </w:tc>
        <w:tc>
          <w:tcPr>
            <w:tcW w:w="1811" w:type="dxa"/>
            <w:tcBorders>
              <w:tl2br w:val="nil"/>
              <w:tr2bl w:val="nil"/>
            </w:tcBorders>
            <w:noWrap w:val="0"/>
            <w:vAlign w:val="center"/>
          </w:tcPr>
          <w:p w14:paraId="30DC1820">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26D58470">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rPr>
              <w:t>2台</w:t>
            </w:r>
          </w:p>
        </w:tc>
        <w:tc>
          <w:tcPr>
            <w:tcW w:w="1578" w:type="dxa"/>
            <w:tcBorders>
              <w:tl2br w:val="nil"/>
              <w:tr2bl w:val="nil"/>
            </w:tcBorders>
            <w:noWrap w:val="0"/>
            <w:vAlign w:val="center"/>
          </w:tcPr>
          <w:p w14:paraId="4A77592D">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c>
          <w:tcPr>
            <w:tcW w:w="1578" w:type="dxa"/>
            <w:tcBorders>
              <w:tl2br w:val="nil"/>
              <w:tr2bl w:val="nil"/>
            </w:tcBorders>
            <w:shd w:val="clear" w:color="auto" w:fill="auto"/>
            <w:noWrap w:val="0"/>
            <w:vAlign w:val="center"/>
          </w:tcPr>
          <w:p w14:paraId="63EE3984">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r>
      <w:tr w14:paraId="5F70C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596" w:type="dxa"/>
            <w:vMerge w:val="continue"/>
            <w:tcBorders>
              <w:tl2br w:val="nil"/>
              <w:tr2bl w:val="nil"/>
            </w:tcBorders>
            <w:noWrap w:val="0"/>
            <w:vAlign w:val="center"/>
          </w:tcPr>
          <w:p w14:paraId="06FFFC37">
            <w:pPr>
              <w:tabs>
                <w:tab w:val="left" w:pos="195"/>
              </w:tabs>
              <w:spacing w:line="0" w:lineRule="atLeast"/>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0E81C956">
            <w:pPr>
              <w:tabs>
                <w:tab w:val="left" w:pos="195"/>
              </w:tabs>
              <w:spacing w:line="0" w:lineRule="atLeast"/>
              <w:jc w:val="center"/>
              <w:rPr>
                <w:rFonts w:hint="eastAsia" w:ascii="宋体" w:hAnsi="宋体" w:eastAsia="宋体" w:cs="宋体"/>
                <w:sz w:val="23"/>
                <w:szCs w:val="23"/>
              </w:rPr>
            </w:pPr>
          </w:p>
        </w:tc>
        <w:tc>
          <w:tcPr>
            <w:tcW w:w="909" w:type="dxa"/>
            <w:tcBorders>
              <w:tl2br w:val="nil"/>
              <w:tr2bl w:val="nil"/>
            </w:tcBorders>
            <w:noWrap w:val="0"/>
            <w:vAlign w:val="center"/>
          </w:tcPr>
          <w:p w14:paraId="713FC45A">
            <w:pPr>
              <w:jc w:val="center"/>
              <w:rPr>
                <w:rFonts w:hint="eastAsia" w:ascii="宋体" w:hAnsi="宋体" w:eastAsia="宋体" w:cs="宋体"/>
                <w:sz w:val="23"/>
                <w:szCs w:val="23"/>
              </w:rPr>
            </w:pPr>
            <w:r>
              <w:rPr>
                <w:rFonts w:hint="eastAsia" w:ascii="宋体" w:hAnsi="宋体" w:eastAsia="宋体" w:cs="宋体"/>
                <w:sz w:val="23"/>
                <w:szCs w:val="23"/>
              </w:rPr>
              <w:t>630T</w:t>
            </w:r>
          </w:p>
        </w:tc>
        <w:tc>
          <w:tcPr>
            <w:tcW w:w="1811" w:type="dxa"/>
            <w:tcBorders>
              <w:tl2br w:val="nil"/>
              <w:tr2bl w:val="nil"/>
            </w:tcBorders>
            <w:noWrap w:val="0"/>
            <w:vAlign w:val="center"/>
          </w:tcPr>
          <w:p w14:paraId="64C581AB">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2</w:t>
            </w:r>
            <w:r>
              <w:rPr>
                <w:rFonts w:hint="eastAsia" w:ascii="宋体" w:hAnsi="宋体" w:eastAsia="宋体" w:cs="宋体"/>
                <w:sz w:val="23"/>
                <w:szCs w:val="23"/>
              </w:rPr>
              <w:t>台</w:t>
            </w:r>
          </w:p>
        </w:tc>
        <w:tc>
          <w:tcPr>
            <w:tcW w:w="1117" w:type="dxa"/>
            <w:tcBorders>
              <w:tl2br w:val="nil"/>
              <w:tr2bl w:val="nil"/>
            </w:tcBorders>
            <w:noWrap w:val="0"/>
            <w:vAlign w:val="center"/>
          </w:tcPr>
          <w:p w14:paraId="07DAB2EF">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2</w:t>
            </w:r>
            <w:r>
              <w:rPr>
                <w:rFonts w:hint="eastAsia" w:ascii="宋体" w:hAnsi="宋体" w:eastAsia="宋体" w:cs="宋体"/>
                <w:sz w:val="23"/>
                <w:szCs w:val="23"/>
              </w:rPr>
              <w:t>台</w:t>
            </w:r>
          </w:p>
        </w:tc>
        <w:tc>
          <w:tcPr>
            <w:tcW w:w="1578" w:type="dxa"/>
            <w:tcBorders>
              <w:tl2br w:val="nil"/>
              <w:tr2bl w:val="nil"/>
            </w:tcBorders>
            <w:noWrap w:val="0"/>
            <w:vAlign w:val="center"/>
          </w:tcPr>
          <w:p w14:paraId="0F201A44">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shd w:val="clear" w:color="auto" w:fill="auto"/>
            <w:noWrap w:val="0"/>
            <w:vAlign w:val="center"/>
          </w:tcPr>
          <w:p w14:paraId="5CD77E9E">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r>
      <w:tr w14:paraId="1B9FB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596" w:type="dxa"/>
            <w:tcBorders>
              <w:tl2br w:val="nil"/>
              <w:tr2bl w:val="nil"/>
            </w:tcBorders>
            <w:noWrap w:val="0"/>
            <w:vAlign w:val="center"/>
          </w:tcPr>
          <w:p w14:paraId="476DBD54">
            <w:pPr>
              <w:tabs>
                <w:tab w:val="left" w:pos="195"/>
              </w:tabs>
              <w:spacing w:line="0" w:lineRule="atLeast"/>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14</w:t>
            </w:r>
          </w:p>
        </w:tc>
        <w:tc>
          <w:tcPr>
            <w:tcW w:w="1817" w:type="dxa"/>
            <w:gridSpan w:val="2"/>
            <w:tcBorders>
              <w:tl2br w:val="nil"/>
              <w:tr2bl w:val="nil"/>
            </w:tcBorders>
            <w:noWrap w:val="0"/>
            <w:vAlign w:val="center"/>
          </w:tcPr>
          <w:p w14:paraId="5DAE7ABB">
            <w:pPr>
              <w:jc w:val="center"/>
              <w:rPr>
                <w:rFonts w:hint="eastAsia" w:ascii="宋体" w:hAnsi="宋体" w:eastAsia="宋体" w:cs="宋体"/>
                <w:sz w:val="23"/>
                <w:szCs w:val="23"/>
                <w:lang w:eastAsia="zh-CN"/>
              </w:rPr>
            </w:pPr>
            <w:r>
              <w:rPr>
                <w:rFonts w:hint="eastAsia" w:ascii="宋体" w:hAnsi="宋体" w:eastAsia="宋体" w:cs="宋体"/>
                <w:sz w:val="23"/>
                <w:szCs w:val="23"/>
                <w:lang w:eastAsia="zh-CN"/>
              </w:rPr>
              <w:t>冷挤压涂膜线</w:t>
            </w:r>
          </w:p>
        </w:tc>
        <w:tc>
          <w:tcPr>
            <w:tcW w:w="1811" w:type="dxa"/>
            <w:tcBorders>
              <w:tl2br w:val="nil"/>
              <w:tr2bl w:val="nil"/>
            </w:tcBorders>
            <w:noWrap w:val="0"/>
            <w:vAlign w:val="center"/>
          </w:tcPr>
          <w:p w14:paraId="58985C02">
            <w:pPr>
              <w:tabs>
                <w:tab w:val="left" w:pos="195"/>
              </w:tabs>
              <w:spacing w:line="0" w:lineRule="atLeast"/>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1条</w:t>
            </w:r>
          </w:p>
        </w:tc>
        <w:tc>
          <w:tcPr>
            <w:tcW w:w="1117" w:type="dxa"/>
            <w:tcBorders>
              <w:tl2br w:val="nil"/>
              <w:tr2bl w:val="nil"/>
            </w:tcBorders>
            <w:noWrap w:val="0"/>
            <w:vAlign w:val="center"/>
          </w:tcPr>
          <w:p w14:paraId="638D09B0">
            <w:pPr>
              <w:tabs>
                <w:tab w:val="left" w:pos="195"/>
              </w:tabs>
              <w:spacing w:line="0" w:lineRule="atLeast"/>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2条</w:t>
            </w:r>
          </w:p>
        </w:tc>
        <w:tc>
          <w:tcPr>
            <w:tcW w:w="1578" w:type="dxa"/>
            <w:tcBorders>
              <w:tl2br w:val="nil"/>
              <w:tr2bl w:val="nil"/>
            </w:tcBorders>
            <w:noWrap w:val="0"/>
            <w:vAlign w:val="center"/>
          </w:tcPr>
          <w:p w14:paraId="53F96A76">
            <w:pPr>
              <w:tabs>
                <w:tab w:val="left" w:pos="195"/>
              </w:tabs>
              <w:spacing w:line="0" w:lineRule="atLeast"/>
              <w:jc w:val="center"/>
              <w:rPr>
                <w:rFonts w:hint="default" w:ascii="宋体" w:hAnsi="宋体" w:eastAsia="宋体" w:cs="宋体"/>
                <w:sz w:val="23"/>
                <w:szCs w:val="23"/>
                <w:lang w:val="en-US"/>
              </w:rPr>
            </w:pPr>
            <w:r>
              <w:rPr>
                <w:rFonts w:hint="eastAsia" w:ascii="宋体" w:hAnsi="宋体" w:eastAsia="宋体" w:cs="宋体"/>
                <w:sz w:val="23"/>
                <w:szCs w:val="23"/>
                <w:lang w:val="en-US" w:eastAsia="zh-CN"/>
              </w:rPr>
              <w:t>+1条</w:t>
            </w:r>
          </w:p>
        </w:tc>
        <w:tc>
          <w:tcPr>
            <w:tcW w:w="1578" w:type="dxa"/>
            <w:tcBorders>
              <w:tl2br w:val="nil"/>
              <w:tr2bl w:val="nil"/>
            </w:tcBorders>
            <w:noWrap w:val="0"/>
            <w:vAlign w:val="center"/>
          </w:tcPr>
          <w:p w14:paraId="6146E427">
            <w:pPr>
              <w:tabs>
                <w:tab w:val="left" w:pos="195"/>
              </w:tabs>
              <w:spacing w:line="0" w:lineRule="atLeast"/>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1用1备</w:t>
            </w:r>
          </w:p>
        </w:tc>
      </w:tr>
    </w:tbl>
    <w:p w14:paraId="6F553E8E">
      <w:pPr>
        <w:pStyle w:val="6"/>
        <w:ind w:left="0" w:leftChars="0" w:firstLine="0" w:firstLineChars="0"/>
        <w:jc w:val="left"/>
        <w:outlineLvl w:val="1"/>
        <w:rPr>
          <w:rFonts w:hint="default" w:ascii="Times New Roman" w:hAnsi="Times New Roman" w:eastAsia="宋体" w:cs="Times New Roman"/>
          <w:kern w:val="0"/>
          <w:sz w:val="24"/>
          <w:szCs w:val="24"/>
          <w:lang w:val="en-US" w:eastAsia="zh-CN" w:bidi="ar"/>
        </w:rPr>
      </w:pPr>
      <w:bookmarkStart w:id="145" w:name="_Toc29041"/>
      <w:bookmarkStart w:id="146" w:name="_Toc19159"/>
      <w:bookmarkStart w:id="147" w:name="_Toc3283"/>
      <w:bookmarkStart w:id="148" w:name="_Toc11248"/>
      <w:r>
        <w:rPr>
          <w:rFonts w:hint="default" w:ascii="Times New Roman" w:hAnsi="Times New Roman" w:eastAsia="宋体" w:cs="Times New Roman"/>
          <w:kern w:val="0"/>
          <w:sz w:val="24"/>
          <w:szCs w:val="24"/>
          <w:lang w:val="en-US" w:eastAsia="zh-CN" w:bidi="ar"/>
        </w:rPr>
        <w:t>3.5生产工艺情况介绍</w:t>
      </w:r>
      <w:bookmarkEnd w:id="145"/>
      <w:bookmarkEnd w:id="146"/>
      <w:bookmarkEnd w:id="147"/>
      <w:bookmarkEnd w:id="148"/>
    </w:p>
    <w:p w14:paraId="3D980D6F">
      <w:pPr>
        <w:pStyle w:val="4"/>
        <w:rPr>
          <w:rFonts w:hint="default" w:ascii="Times New Roman" w:hAnsi="Times New Roman" w:eastAsia="宋体" w:cs="Times New Roman"/>
          <w:b w:val="0"/>
          <w:bCs/>
        </w:rPr>
      </w:pPr>
      <w:bookmarkStart w:id="149" w:name="_Toc31534"/>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w:t>
      </w: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.1工艺流程</w:t>
      </w:r>
      <w:bookmarkEnd w:id="149"/>
    </w:p>
    <w:p w14:paraId="5684819C">
      <w:pPr>
        <w:ind w:firstLine="575" w:firstLineChars="250"/>
        <w:rPr>
          <w:rFonts w:hint="eastAsia" w:ascii="宋体" w:hAnsi="宋体"/>
          <w:color w:val="000000"/>
          <w:sz w:val="23"/>
        </w:rPr>
      </w:pPr>
      <w:bookmarkStart w:id="150" w:name="_Toc29965"/>
      <w:bookmarkStart w:id="151" w:name="_Toc23321"/>
      <w:bookmarkStart w:id="152" w:name="_Toc10182"/>
      <w:bookmarkStart w:id="153" w:name="_Toc16771"/>
      <w:bookmarkStart w:id="154" w:name="_Toc10705"/>
      <w:r>
        <w:rPr>
          <w:rFonts w:hint="eastAsia" w:ascii="宋体" w:hAnsi="宋体"/>
          <w:color w:val="000000"/>
          <w:sz w:val="23"/>
        </w:rPr>
        <w:t>本项目生产工艺流程</w:t>
      </w:r>
      <w:r>
        <w:rPr>
          <w:rFonts w:hint="eastAsia" w:ascii="宋体" w:hAnsi="宋体"/>
          <w:sz w:val="23"/>
          <w:szCs w:val="23"/>
        </w:rPr>
        <w:t>及产污环节如下：</w:t>
      </w:r>
      <w:r>
        <w:rPr>
          <w:rFonts w:hint="eastAsia" w:ascii="宋体" w:hAnsi="宋体"/>
          <w:color w:val="000000"/>
          <w:sz w:val="23"/>
        </w:rPr>
        <w:t xml:space="preserve"> </w:t>
      </w:r>
    </w:p>
    <w:p w14:paraId="105DCC1C">
      <w:pPr>
        <w:spacing w:line="360" w:lineRule="auto"/>
        <w:jc w:val="center"/>
        <w:rPr>
          <w:rFonts w:hint="eastAsia" w:ascii="宋体" w:hAnsi="宋体"/>
          <w:sz w:val="23"/>
        </w:rPr>
      </w:pPr>
      <w:r>
        <w:drawing>
          <wp:inline distT="0" distB="0" distL="114300" distR="114300">
            <wp:extent cx="5429250" cy="2469515"/>
            <wp:effectExtent l="0" t="0" r="6350" b="698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5429250" cy="2469515"/>
                    </a:xfrm>
                    <a:prstGeom prst="rect">
                      <a:avLst/>
                    </a:prstGeom>
                    <a:noFill/>
                    <a:ln>
                      <a:noFill/>
                    </a:ln>
                  </pic:spPr>
                </pic:pic>
              </a:graphicData>
            </a:graphic>
          </wp:inline>
        </w:drawing>
      </w:r>
    </w:p>
    <w:p w14:paraId="11E3D874">
      <w:pPr>
        <w:spacing w:line="360" w:lineRule="auto"/>
        <w:ind w:firstLine="480" w:firstLineChars="200"/>
        <w:jc w:val="center"/>
        <w:rPr>
          <w:rFonts w:hint="eastAsia" w:ascii="黑体" w:hAnsi="宋体" w:eastAsia="黑体"/>
          <w:sz w:val="23"/>
          <w:szCs w:val="23"/>
        </w:rPr>
      </w:pPr>
      <w:r>
        <w:drawing>
          <wp:inline distT="0" distB="0" distL="114300" distR="114300">
            <wp:extent cx="5175250" cy="1016635"/>
            <wp:effectExtent l="0" t="0" r="6350"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175250" cy="1016635"/>
                    </a:xfrm>
                    <a:prstGeom prst="rect">
                      <a:avLst/>
                    </a:prstGeom>
                    <a:noFill/>
                    <a:ln>
                      <a:noFill/>
                    </a:ln>
                  </pic:spPr>
                </pic:pic>
              </a:graphicData>
            </a:graphic>
          </wp:inline>
        </w:drawing>
      </w:r>
      <w:r>
        <w:rPr>
          <w:rFonts w:hint="eastAsia" w:ascii="黑体" w:hAnsi="宋体" w:eastAsia="黑体"/>
          <w:sz w:val="23"/>
          <w:szCs w:val="23"/>
        </w:rPr>
        <w:t>图5-1 本项目生产工艺流程及产污环节</w:t>
      </w:r>
    </w:p>
    <w:p w14:paraId="4B9F0AAF">
      <w:pPr>
        <w:spacing w:line="360" w:lineRule="auto"/>
        <w:ind w:firstLine="420" w:firstLineChars="200"/>
        <w:rPr>
          <w:rFonts w:hint="eastAsia" w:ascii="宋体" w:hAnsi="宋体"/>
          <w:i/>
          <w:sz w:val="21"/>
          <w:szCs w:val="21"/>
        </w:rPr>
      </w:pPr>
      <w:r>
        <w:rPr>
          <w:rFonts w:hint="eastAsia" w:ascii="黑体" w:hAnsi="宋体" w:eastAsia="黑体"/>
          <w:i/>
          <w:iCs/>
          <w:color w:val="000000"/>
          <w:sz w:val="21"/>
          <w:szCs w:val="21"/>
        </w:rPr>
        <w:t>注：</w:t>
      </w:r>
      <w:r>
        <w:rPr>
          <w:rFonts w:hint="eastAsia" w:ascii="宋体" w:hAnsi="宋体"/>
          <w:i/>
          <w:iCs/>
          <w:sz w:val="21"/>
          <w:szCs w:val="21"/>
        </w:rPr>
        <w:t>钢材先经冲床下料、压饼、退火加工后、抛光去毛刺，再经冲床成型冷挤、数控车床加工、</w:t>
      </w:r>
      <w:r>
        <w:rPr>
          <w:rFonts w:hint="eastAsia" w:ascii="宋体" w:hAnsi="宋体"/>
          <w:i/>
          <w:iCs/>
          <w:sz w:val="21"/>
          <w:szCs w:val="21"/>
          <w:lang w:val="en-US" w:eastAsia="zh-CN"/>
        </w:rPr>
        <w:t>渗碳、</w:t>
      </w:r>
      <w:r>
        <w:rPr>
          <w:rFonts w:hint="eastAsia" w:ascii="宋体" w:hAnsi="宋体"/>
          <w:i/>
          <w:iCs/>
          <w:sz w:val="21"/>
          <w:szCs w:val="21"/>
        </w:rPr>
        <w:t>热处理（淬火）、磨床加工</w:t>
      </w:r>
      <w:r>
        <w:rPr>
          <w:rFonts w:hint="eastAsia" w:ascii="宋体" w:hAnsi="宋体"/>
          <w:i/>
          <w:iCs/>
          <w:sz w:val="21"/>
          <w:szCs w:val="21"/>
          <w:lang w:eastAsia="zh-CN"/>
        </w:rPr>
        <w:t>、</w:t>
      </w:r>
      <w:r>
        <w:rPr>
          <w:rFonts w:hint="eastAsia" w:ascii="宋体" w:hAnsi="宋体"/>
          <w:i/>
          <w:iCs/>
          <w:sz w:val="21"/>
          <w:szCs w:val="21"/>
          <w:lang w:val="en-US" w:eastAsia="zh-CN"/>
        </w:rPr>
        <w:t>清洗后</w:t>
      </w:r>
      <w:r>
        <w:rPr>
          <w:rFonts w:hint="eastAsia" w:ascii="宋体" w:hAnsi="宋体"/>
          <w:i/>
          <w:iCs/>
          <w:sz w:val="21"/>
          <w:szCs w:val="21"/>
        </w:rPr>
        <w:t>，与外购的配件组装、检验合格后即可</w:t>
      </w:r>
      <w:r>
        <w:rPr>
          <w:rFonts w:hint="eastAsia" w:ascii="宋体" w:hAnsi="宋体"/>
          <w:i/>
          <w:sz w:val="21"/>
          <w:szCs w:val="21"/>
        </w:rPr>
        <w:t>。</w:t>
      </w:r>
    </w:p>
    <w:p w14:paraId="7D75A95F">
      <w:pPr>
        <w:numPr>
          <w:ilvl w:val="0"/>
          <w:numId w:val="3"/>
        </w:numPr>
        <w:spacing w:line="360" w:lineRule="auto"/>
        <w:ind w:firstLine="420" w:firstLineChars="200"/>
        <w:rPr>
          <w:rFonts w:hint="eastAsia" w:ascii="宋体" w:hAnsi="宋体"/>
          <w:i/>
          <w:sz w:val="21"/>
          <w:szCs w:val="21"/>
          <w:lang w:eastAsia="zh-CN"/>
        </w:rPr>
      </w:pPr>
      <w:r>
        <w:rPr>
          <w:rFonts w:hint="eastAsia" w:ascii="宋体" w:hAnsi="宋体"/>
          <w:i/>
          <w:sz w:val="21"/>
          <w:szCs w:val="21"/>
          <w:lang w:val="en-US" w:eastAsia="zh-CN"/>
        </w:rPr>
        <w:t>退火：退火炉</w:t>
      </w:r>
      <w:r>
        <w:rPr>
          <w:rFonts w:hint="eastAsia" w:ascii="宋体" w:hAnsi="宋体"/>
          <w:i/>
          <w:sz w:val="21"/>
          <w:szCs w:val="21"/>
        </w:rPr>
        <w:t>使用电加热，</w:t>
      </w:r>
      <w:r>
        <w:rPr>
          <w:rFonts w:hint="eastAsia" w:ascii="宋体" w:hAnsi="宋体"/>
          <w:i/>
          <w:sz w:val="21"/>
          <w:szCs w:val="21"/>
          <w:lang w:eastAsia="zh-CN"/>
        </w:rPr>
        <w:t>退火后自然冷却。</w:t>
      </w:r>
    </w:p>
    <w:p w14:paraId="12A422C8">
      <w:pPr>
        <w:numPr>
          <w:ilvl w:val="0"/>
          <w:numId w:val="3"/>
        </w:numPr>
        <w:spacing w:line="360" w:lineRule="auto"/>
        <w:ind w:firstLine="420" w:firstLineChars="200"/>
        <w:rPr>
          <w:rFonts w:hint="default" w:ascii="宋体" w:hAnsi="宋体"/>
          <w:i/>
          <w:sz w:val="21"/>
          <w:szCs w:val="21"/>
          <w:lang w:val="en-US" w:eastAsia="zh-CN"/>
        </w:rPr>
      </w:pPr>
      <w:r>
        <w:rPr>
          <w:rFonts w:hint="eastAsia" w:ascii="宋体" w:hAnsi="宋体"/>
          <w:i/>
          <w:sz w:val="21"/>
          <w:szCs w:val="21"/>
        </w:rPr>
        <w:t>抛光去毛刺采用滚筒式抛丸机，抛光过程中加入水和钢珠等，且运行过程中为全密封，无粉尘产生，由于对水质要求不高，因此产生的废水经沉淀后全部循环，除自然蒸发外，不外排。</w:t>
      </w:r>
    </w:p>
    <w:p w14:paraId="41B31FD2">
      <w:pPr>
        <w:numPr>
          <w:ilvl w:val="0"/>
          <w:numId w:val="3"/>
        </w:numPr>
        <w:spacing w:line="360" w:lineRule="auto"/>
        <w:ind w:firstLine="420" w:firstLineChars="200"/>
        <w:rPr>
          <w:rFonts w:hint="eastAsia" w:ascii="宋体" w:hAnsi="宋体"/>
          <w:i/>
          <w:sz w:val="21"/>
          <w:szCs w:val="21"/>
          <w:lang w:val="en-US" w:eastAsia="zh-CN"/>
        </w:rPr>
      </w:pPr>
      <w:r>
        <w:rPr>
          <w:rFonts w:hint="eastAsia" w:ascii="宋体" w:hAnsi="宋体"/>
          <w:i/>
          <w:sz w:val="21"/>
          <w:szCs w:val="21"/>
          <w:lang w:val="en-US" w:eastAsia="zh-CN"/>
        </w:rPr>
        <w:t>涂膜：目的是使抛丸好的产品表面引成一层膜，以便于下一道冷挤压工序，主要是先在60～70℃热水中浸泡2两钟，使钢材产生一定的热度，再浸入准备好的金属润滑剂2分钟，捞出晾干后转入热风吹干工件表面水分即能成膜，吹干温度60～70℃。涂膜过程中无有机废气的产生与排放。</w:t>
      </w:r>
    </w:p>
    <w:p w14:paraId="4F7898E6">
      <w:pPr>
        <w:numPr>
          <w:ilvl w:val="0"/>
          <w:numId w:val="3"/>
        </w:numPr>
        <w:spacing w:line="360" w:lineRule="auto"/>
        <w:ind w:firstLine="420" w:firstLineChars="200"/>
        <w:rPr>
          <w:rFonts w:hint="default" w:ascii="宋体" w:hAnsi="宋体"/>
          <w:i/>
          <w:sz w:val="21"/>
          <w:szCs w:val="21"/>
          <w:lang w:val="en-US" w:eastAsia="zh-CN"/>
        </w:rPr>
      </w:pPr>
      <w:r>
        <w:rPr>
          <w:rFonts w:hint="eastAsia" w:ascii="宋体" w:hAnsi="宋体"/>
          <w:i/>
          <w:sz w:val="21"/>
          <w:szCs w:val="21"/>
          <w:lang w:val="en-US" w:eastAsia="zh-CN"/>
        </w:rPr>
        <w:t>渗碳：工件入炉后，将炉盖盖紧，不允许有漏气现象，注入甲醇或煤油后，保持炉内压力为196~490Pa，甲醇或煤油高温分解产生的C原子用于产生渗碳作用，使工件增碳，表面层经淬火后，能获得高硬度，耐磨性和疲劳强度，而工件心部仍有高的塑性和韧性。H原子转化为H</w:t>
      </w:r>
      <w:r>
        <w:rPr>
          <w:rFonts w:hint="eastAsia" w:ascii="宋体" w:hAnsi="宋体"/>
          <w:i/>
          <w:sz w:val="21"/>
          <w:szCs w:val="21"/>
          <w:vertAlign w:val="subscript"/>
          <w:lang w:val="en-US" w:eastAsia="zh-CN"/>
        </w:rPr>
        <w:t>2</w:t>
      </w:r>
      <w:r>
        <w:rPr>
          <w:rFonts w:hint="eastAsia" w:ascii="宋体" w:hAnsi="宋体"/>
          <w:i/>
          <w:sz w:val="21"/>
          <w:szCs w:val="21"/>
          <w:lang w:val="en-US" w:eastAsia="zh-CN"/>
        </w:rPr>
        <w:t>，将氢气点燃，火苗高度为200~300mm，H</w:t>
      </w:r>
      <w:r>
        <w:rPr>
          <w:rFonts w:hint="eastAsia" w:ascii="宋体" w:hAnsi="宋体"/>
          <w:i/>
          <w:sz w:val="21"/>
          <w:szCs w:val="21"/>
          <w:vertAlign w:val="subscript"/>
          <w:lang w:val="en-US" w:eastAsia="zh-CN"/>
        </w:rPr>
        <w:t>2</w:t>
      </w:r>
      <w:r>
        <w:rPr>
          <w:rFonts w:hint="eastAsia" w:ascii="宋体" w:hAnsi="宋体"/>
          <w:i/>
          <w:sz w:val="21"/>
          <w:szCs w:val="21"/>
          <w:lang w:val="en-US" w:eastAsia="zh-CN"/>
        </w:rPr>
        <w:t>作为保护气隔绝空气，氢气燃烧产生水（气态），无废气产生。</w:t>
      </w:r>
    </w:p>
    <w:p w14:paraId="037B965B">
      <w:pPr>
        <w:numPr>
          <w:ilvl w:val="0"/>
          <w:numId w:val="3"/>
        </w:numPr>
        <w:spacing w:line="360" w:lineRule="auto"/>
        <w:ind w:firstLine="420" w:firstLineChars="200"/>
        <w:rPr>
          <w:rFonts w:hint="eastAsia" w:ascii="宋体" w:hAnsi="宋体"/>
          <w:i/>
          <w:sz w:val="21"/>
          <w:szCs w:val="21"/>
          <w:lang w:val="en-US" w:eastAsia="zh-CN"/>
        </w:rPr>
      </w:pPr>
      <w:r>
        <w:rPr>
          <w:rFonts w:hint="eastAsia" w:ascii="宋体" w:hAnsi="宋体"/>
          <w:i/>
          <w:sz w:val="21"/>
          <w:szCs w:val="21"/>
          <w:lang w:val="en-US" w:eastAsia="zh-CN"/>
        </w:rPr>
        <w:t>淬火：将渗碳好的工件进行淬火处理，该过程中有油烟废气产生。</w:t>
      </w:r>
    </w:p>
    <w:p w14:paraId="73088141">
      <w:pPr>
        <w:numPr>
          <w:ilvl w:val="0"/>
          <w:numId w:val="3"/>
        </w:numPr>
        <w:spacing w:line="360" w:lineRule="auto"/>
        <w:ind w:firstLine="420" w:firstLineChars="200"/>
        <w:rPr>
          <w:rFonts w:hint="default" w:ascii="宋体" w:hAnsi="宋体"/>
          <w:i/>
          <w:sz w:val="21"/>
          <w:szCs w:val="21"/>
          <w:lang w:val="en-US" w:eastAsia="zh-CN"/>
        </w:rPr>
      </w:pPr>
      <w:r>
        <w:rPr>
          <w:rFonts w:hint="eastAsia" w:ascii="宋体" w:hAnsi="宋体"/>
          <w:i/>
          <w:sz w:val="21"/>
          <w:szCs w:val="21"/>
          <w:lang w:val="en-US" w:eastAsia="zh-CN"/>
        </w:rPr>
        <w:t>清洗：磨床加工好的配件表面会残留一定量的磨污泥，在装配前需要使用柴油进行冲洗，柴油循环使用，除产品带走外，不外排。冲洗沉淀下来的磨污泥收集后委托处理。</w:t>
      </w:r>
    </w:p>
    <w:p w14:paraId="5C84E0AD">
      <w:pPr>
        <w:spacing w:line="360" w:lineRule="auto"/>
        <w:ind w:firstLine="420" w:firstLineChars="200"/>
        <w:rPr>
          <w:rFonts w:hint="eastAsia" w:ascii="宋体" w:hAnsi="宋体"/>
          <w:i/>
          <w:sz w:val="21"/>
          <w:szCs w:val="21"/>
        </w:rPr>
      </w:pPr>
      <w:r>
        <w:rPr>
          <w:rFonts w:hint="eastAsia" w:ascii="宋体" w:hAnsi="宋体"/>
          <w:i/>
          <w:sz w:val="21"/>
          <w:szCs w:val="21"/>
          <w:lang w:val="en-US" w:eastAsia="zh-CN"/>
        </w:rPr>
        <w:t>另外，本项目生产过程中产生的污染物还包括设备运行噪声、钢材边角料、废切削液等</w:t>
      </w:r>
      <w:r>
        <w:rPr>
          <w:rFonts w:hint="eastAsia" w:ascii="宋体" w:hAnsi="宋体"/>
          <w:i/>
          <w:sz w:val="21"/>
          <w:szCs w:val="21"/>
        </w:rPr>
        <w:t>。</w:t>
      </w:r>
    </w:p>
    <w:p w14:paraId="5DCF4B30">
      <w:pPr>
        <w:pStyle w:val="4"/>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3.6项目变动情况</w:t>
      </w:r>
      <w:bookmarkEnd w:id="150"/>
      <w:bookmarkEnd w:id="151"/>
      <w:bookmarkEnd w:id="152"/>
      <w:bookmarkEnd w:id="153"/>
      <w:bookmarkEnd w:id="154"/>
    </w:p>
    <w:p w14:paraId="7AFE0BA0">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3.6.1项目产品方案</w:t>
      </w:r>
    </w:p>
    <w:p w14:paraId="67C01516">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项目产品方案见表3-</w:t>
      </w:r>
      <w:r>
        <w:rPr>
          <w:rFonts w:hint="eastAsia" w:ascii="Times New Roman" w:hAnsi="Times New Roman" w:eastAsia="宋体" w:cs="Times New Roman"/>
          <w:b w:val="0"/>
          <w:bCs/>
          <w:sz w:val="24"/>
          <w:szCs w:val="24"/>
          <w:lang w:val="en-US" w:eastAsia="zh-CN"/>
        </w:rPr>
        <w:t>3</w:t>
      </w:r>
    </w:p>
    <w:p w14:paraId="5B141F2E">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表3-</w:t>
      </w:r>
      <w:r>
        <w:rPr>
          <w:rFonts w:hint="eastAsia" w:ascii="Times New Roman" w:hAnsi="Times New Roman" w:eastAsia="宋体" w:cs="Times New Roman"/>
          <w:color w:val="auto"/>
          <w:sz w:val="24"/>
          <w:szCs w:val="24"/>
          <w:lang w:val="en-US" w:eastAsia="zh-CN"/>
        </w:rPr>
        <w:t xml:space="preserve">3  </w:t>
      </w:r>
      <w:r>
        <w:rPr>
          <w:rFonts w:hint="default" w:ascii="Times New Roman" w:hAnsi="Times New Roman" w:eastAsia="宋体" w:cs="Times New Roman"/>
          <w:color w:val="auto"/>
          <w:sz w:val="24"/>
          <w:szCs w:val="24"/>
          <w:lang w:val="en-US" w:eastAsia="zh-CN"/>
        </w:rPr>
        <w:t>产品方案及生产规模</w:t>
      </w:r>
    </w:p>
    <w:tbl>
      <w:tblPr>
        <w:tblStyle w:val="13"/>
        <w:tblW w:w="4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084"/>
        <w:gridCol w:w="1492"/>
        <w:gridCol w:w="1307"/>
        <w:gridCol w:w="1518"/>
      </w:tblGrid>
      <w:tr w14:paraId="0264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11" w:type="pct"/>
            <w:noWrap w:val="0"/>
            <w:vAlign w:val="center"/>
          </w:tcPr>
          <w:p w14:paraId="684F01E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461" w:type="pct"/>
            <w:noWrap w:val="0"/>
            <w:vAlign w:val="center"/>
          </w:tcPr>
          <w:p w14:paraId="61497A2A">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产品</w:t>
            </w:r>
          </w:p>
        </w:tc>
        <w:tc>
          <w:tcPr>
            <w:tcW w:w="1046" w:type="pct"/>
            <w:noWrap w:val="0"/>
            <w:vAlign w:val="center"/>
          </w:tcPr>
          <w:p w14:paraId="77DC772C">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审批产能</w:t>
            </w:r>
          </w:p>
        </w:tc>
        <w:tc>
          <w:tcPr>
            <w:tcW w:w="916" w:type="pct"/>
            <w:noWrap w:val="0"/>
            <w:vAlign w:val="center"/>
          </w:tcPr>
          <w:p w14:paraId="787F6BFA">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实际产能</w:t>
            </w:r>
          </w:p>
        </w:tc>
        <w:tc>
          <w:tcPr>
            <w:tcW w:w="1064" w:type="pct"/>
            <w:noWrap w:val="0"/>
            <w:vAlign w:val="center"/>
          </w:tcPr>
          <w:p w14:paraId="1E990C38">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产能变化情况</w:t>
            </w:r>
          </w:p>
        </w:tc>
      </w:tr>
      <w:tr w14:paraId="6F66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11" w:type="pct"/>
            <w:noWrap w:val="0"/>
            <w:vAlign w:val="center"/>
          </w:tcPr>
          <w:p w14:paraId="07B36358">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461" w:type="pct"/>
            <w:noWrap w:val="0"/>
            <w:vAlign w:val="center"/>
          </w:tcPr>
          <w:p w14:paraId="7549FD38">
            <w:pPr>
              <w:jc w:val="center"/>
              <w:rPr>
                <w:rFonts w:hint="default" w:ascii="宋体" w:hAnsi="宋体" w:eastAsia="宋体" w:cs="宋体"/>
                <w:kern w:val="2"/>
                <w:sz w:val="21"/>
                <w:szCs w:val="21"/>
                <w:lang w:val="en-US" w:eastAsia="zh-CN" w:bidi="ar-SA"/>
              </w:rPr>
            </w:pPr>
            <w:r>
              <w:rPr>
                <w:rFonts w:hint="eastAsia" w:ascii="宋体" w:hAnsi="宋体" w:eastAsia="宋体" w:cs="宋体"/>
                <w:color w:val="000000"/>
                <w:kern w:val="2"/>
                <w:sz w:val="21"/>
                <w:szCs w:val="21"/>
                <w:lang w:val="en-US" w:eastAsia="zh-CN" w:bidi="ar-SA"/>
              </w:rPr>
              <w:t>五金汽车配件</w:t>
            </w:r>
          </w:p>
        </w:tc>
        <w:tc>
          <w:tcPr>
            <w:tcW w:w="1046" w:type="pct"/>
            <w:noWrap w:val="0"/>
            <w:vAlign w:val="center"/>
          </w:tcPr>
          <w:p w14:paraId="55A89595">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100万套年</w:t>
            </w:r>
          </w:p>
        </w:tc>
        <w:tc>
          <w:tcPr>
            <w:tcW w:w="916" w:type="pct"/>
            <w:shd w:val="clear" w:color="auto" w:fill="auto"/>
            <w:noWrap w:val="0"/>
            <w:vAlign w:val="center"/>
          </w:tcPr>
          <w:p w14:paraId="0740889C">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90万套年</w:t>
            </w:r>
          </w:p>
        </w:tc>
        <w:tc>
          <w:tcPr>
            <w:tcW w:w="1064" w:type="pct"/>
            <w:noWrap w:val="0"/>
            <w:vAlign w:val="center"/>
          </w:tcPr>
          <w:p w14:paraId="06A8C5B2">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-10万套年</w:t>
            </w:r>
          </w:p>
        </w:tc>
      </w:tr>
    </w:tbl>
    <w:p w14:paraId="0947D067">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p>
    <w:p w14:paraId="615F8F0E">
      <w:pPr>
        <w:pStyle w:val="6"/>
        <w:ind w:left="0" w:leftChars="0" w:firstLine="0" w:firstLineChars="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3.6.2变动情况</w:t>
      </w:r>
    </w:p>
    <w:p w14:paraId="12A2977E">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根据现场勘查和企业提供的资料，本项目建设情况变动见表3-</w:t>
      </w:r>
      <w:r>
        <w:rPr>
          <w:rFonts w:hint="eastAsia" w:ascii="Times New Roman" w:hAnsi="Times New Roman" w:eastAsia="宋体" w:cs="Times New Roman"/>
          <w:b w:val="0"/>
          <w:bCs/>
          <w:sz w:val="24"/>
          <w:szCs w:val="24"/>
          <w:lang w:val="en-US" w:eastAsia="zh-CN"/>
        </w:rPr>
        <w:t>4。</w:t>
      </w:r>
    </w:p>
    <w:p w14:paraId="76A1450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表3-</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建设情况变动</w:t>
      </w:r>
      <w:r>
        <w:rPr>
          <w:rFonts w:hint="eastAsia" w:ascii="Times New Roman" w:hAnsi="Times New Roman" w:eastAsia="宋体" w:cs="Times New Roman"/>
          <w:color w:val="auto"/>
          <w:sz w:val="24"/>
          <w:szCs w:val="24"/>
          <w:lang w:val="en-US" w:eastAsia="zh-CN"/>
        </w:rPr>
        <w:t>表</w:t>
      </w:r>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596"/>
        <w:gridCol w:w="1845"/>
        <w:gridCol w:w="2010"/>
        <w:gridCol w:w="2225"/>
      </w:tblGrid>
      <w:tr w14:paraId="588F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3" w:type="dxa"/>
            <w:vAlign w:val="center"/>
          </w:tcPr>
          <w:p w14:paraId="4208F0CD">
            <w:pPr>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序号</w:t>
            </w:r>
          </w:p>
        </w:tc>
        <w:tc>
          <w:tcPr>
            <w:tcW w:w="1596" w:type="dxa"/>
            <w:vAlign w:val="center"/>
          </w:tcPr>
          <w:p w14:paraId="06014A36">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w:t>
            </w:r>
          </w:p>
        </w:tc>
        <w:tc>
          <w:tcPr>
            <w:tcW w:w="1845" w:type="dxa"/>
            <w:vAlign w:val="center"/>
          </w:tcPr>
          <w:p w14:paraId="044D571E">
            <w:pPr>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环评</w:t>
            </w:r>
            <w:r>
              <w:rPr>
                <w:rFonts w:hint="eastAsia" w:ascii="宋体" w:hAnsi="宋体" w:eastAsia="宋体" w:cs="宋体"/>
                <w:kern w:val="2"/>
                <w:sz w:val="21"/>
                <w:szCs w:val="21"/>
                <w:lang w:val="en-US" w:eastAsia="zh-CN" w:bidi="ar-SA"/>
              </w:rPr>
              <w:t>审批</w:t>
            </w:r>
          </w:p>
        </w:tc>
        <w:tc>
          <w:tcPr>
            <w:tcW w:w="2010" w:type="dxa"/>
            <w:vAlign w:val="center"/>
          </w:tcPr>
          <w:p w14:paraId="7A72186F">
            <w:pPr>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实际情况</w:t>
            </w:r>
          </w:p>
        </w:tc>
        <w:tc>
          <w:tcPr>
            <w:tcW w:w="2225" w:type="dxa"/>
            <w:vAlign w:val="center"/>
          </w:tcPr>
          <w:p w14:paraId="0E5498B4">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w:t>
            </w:r>
          </w:p>
        </w:tc>
      </w:tr>
      <w:tr w14:paraId="5604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3" w:type="dxa"/>
            <w:vAlign w:val="center"/>
          </w:tcPr>
          <w:p w14:paraId="74652ED0">
            <w:pPr>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p>
        </w:tc>
        <w:tc>
          <w:tcPr>
            <w:tcW w:w="7676" w:type="dxa"/>
            <w:gridSpan w:val="4"/>
            <w:vAlign w:val="center"/>
          </w:tcPr>
          <w:p w14:paraId="0B37AC83">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本项目具体变动情况见表3-1～表3-3</w:t>
            </w:r>
          </w:p>
        </w:tc>
      </w:tr>
    </w:tbl>
    <w:p w14:paraId="2BD487B2">
      <w:pPr>
        <w:pStyle w:val="3"/>
        <w:keepNext/>
        <w:keepLines/>
        <w:pageBreakBefore w:val="0"/>
        <w:widowControl w:val="0"/>
        <w:kinsoku/>
        <w:wordWrap/>
        <w:overflowPunct/>
        <w:topLinePunct w:val="0"/>
        <w:autoSpaceDE/>
        <w:autoSpaceDN/>
        <w:bidi w:val="0"/>
        <w:adjustRightInd/>
        <w:snapToGrid/>
        <w:spacing w:before="0" w:line="360" w:lineRule="auto"/>
        <w:textAlignment w:val="auto"/>
        <w:outlineLvl w:val="0"/>
        <w:rPr>
          <w:rFonts w:hint="default" w:ascii="Times New Roman" w:hAnsi="Times New Roman" w:eastAsia="宋体" w:cs="Times New Roman"/>
          <w:lang w:val="en-US" w:eastAsia="zh-CN"/>
        </w:rPr>
      </w:pPr>
      <w:bookmarkStart w:id="155" w:name="_Toc28878"/>
    </w:p>
    <w:p w14:paraId="2E9B6516">
      <w:pPr>
        <w:pStyle w:val="3"/>
        <w:keepNext/>
        <w:keepLines/>
        <w:pageBreakBefore w:val="0"/>
        <w:widowControl w:val="0"/>
        <w:kinsoku/>
        <w:wordWrap/>
        <w:overflowPunct/>
        <w:topLinePunct w:val="0"/>
        <w:autoSpaceDE/>
        <w:autoSpaceDN/>
        <w:bidi w:val="0"/>
        <w:adjustRightInd/>
        <w:snapToGrid/>
        <w:spacing w:before="0" w:line="360" w:lineRule="auto"/>
        <w:textAlignment w:val="auto"/>
        <w:outlineLvl w:val="0"/>
        <w:rPr>
          <w:rFonts w:hint="default" w:ascii="Times New Roman" w:hAnsi="Times New Roman" w:eastAsia="宋体" w:cs="Times New Roman"/>
          <w:lang w:val="en-US" w:eastAsia="zh-CN"/>
        </w:rPr>
      </w:pPr>
    </w:p>
    <w:p w14:paraId="6F7B6D46">
      <w:pPr>
        <w:rPr>
          <w:rFonts w:hint="default"/>
          <w:lang w:val="en-US" w:eastAsia="zh-CN"/>
        </w:rPr>
      </w:pPr>
    </w:p>
    <w:p w14:paraId="0709EDCF">
      <w:pPr>
        <w:pStyle w:val="3"/>
        <w:keepNext/>
        <w:keepLines/>
        <w:pageBreakBefore w:val="0"/>
        <w:widowControl w:val="0"/>
        <w:kinsoku/>
        <w:wordWrap/>
        <w:overflowPunct/>
        <w:topLinePunct w:val="0"/>
        <w:autoSpaceDE/>
        <w:autoSpaceDN/>
        <w:bidi w:val="0"/>
        <w:adjustRightInd/>
        <w:snapToGrid/>
        <w:spacing w:before="0" w:line="360" w:lineRule="auto"/>
        <w:textAlignment w:val="auto"/>
        <w:outlineLvl w:val="0"/>
        <w:rPr>
          <w:rFonts w:hint="default" w:ascii="Times New Roman" w:hAnsi="Times New Roman" w:eastAsia="宋体" w:cs="Times New Roman"/>
          <w:lang w:val="en-US" w:eastAsia="zh-CN"/>
        </w:rPr>
      </w:pPr>
    </w:p>
    <w:p w14:paraId="64D5390B">
      <w:pPr>
        <w:pStyle w:val="3"/>
        <w:keepNext/>
        <w:keepLines/>
        <w:pageBreakBefore w:val="0"/>
        <w:widowControl w:val="0"/>
        <w:kinsoku/>
        <w:wordWrap/>
        <w:overflowPunct/>
        <w:topLinePunct w:val="0"/>
        <w:autoSpaceDE/>
        <w:autoSpaceDN/>
        <w:bidi w:val="0"/>
        <w:adjustRightInd/>
        <w:snapToGrid/>
        <w:spacing w:before="0" w:line="360" w:lineRule="auto"/>
        <w:textAlignment w:val="auto"/>
        <w:outlineLvl w:val="0"/>
        <w:rPr>
          <w:rFonts w:hint="default" w:ascii="Times New Roman" w:hAnsi="Times New Roman" w:eastAsia="宋体" w:cs="Times New Roman"/>
          <w:lang w:val="en-US" w:eastAsia="zh-CN"/>
        </w:rPr>
      </w:pPr>
    </w:p>
    <w:p w14:paraId="54EEDCDD">
      <w:pPr>
        <w:rPr>
          <w:rFonts w:hint="default" w:ascii="Times New Roman" w:hAnsi="Times New Roman" w:eastAsia="宋体" w:cs="Times New Roman"/>
          <w:lang w:val="en-US" w:eastAsia="zh-CN"/>
        </w:rPr>
      </w:pPr>
    </w:p>
    <w:p w14:paraId="7BED6B96">
      <w:pPr>
        <w:pStyle w:val="2"/>
        <w:rPr>
          <w:rFonts w:hint="default" w:ascii="Times New Roman" w:hAnsi="Times New Roman" w:eastAsia="宋体" w:cs="Times New Roman"/>
          <w:lang w:val="en-US" w:eastAsia="zh-CN"/>
        </w:rPr>
      </w:pPr>
    </w:p>
    <w:p w14:paraId="42427C5D">
      <w:pPr>
        <w:pStyle w:val="2"/>
        <w:rPr>
          <w:rFonts w:hint="default" w:ascii="Times New Roman" w:hAnsi="Times New Roman" w:eastAsia="宋体" w:cs="Times New Roman"/>
          <w:lang w:val="en-US" w:eastAsia="zh-CN"/>
        </w:rPr>
      </w:pPr>
    </w:p>
    <w:p w14:paraId="69539DBE">
      <w:pPr>
        <w:pStyle w:val="2"/>
        <w:rPr>
          <w:rFonts w:hint="default" w:ascii="Times New Roman" w:hAnsi="Times New Roman" w:eastAsia="宋体" w:cs="Times New Roman"/>
          <w:lang w:val="en-US" w:eastAsia="zh-CN"/>
        </w:rPr>
      </w:pPr>
    </w:p>
    <w:p w14:paraId="0EA61919">
      <w:pPr>
        <w:pStyle w:val="2"/>
        <w:rPr>
          <w:rFonts w:hint="default" w:ascii="Times New Roman" w:hAnsi="Times New Roman" w:eastAsia="宋体" w:cs="Times New Roman"/>
          <w:lang w:val="en-US" w:eastAsia="zh-CN"/>
        </w:rPr>
      </w:pPr>
    </w:p>
    <w:p w14:paraId="6F9BE628">
      <w:pPr>
        <w:pStyle w:val="2"/>
        <w:rPr>
          <w:rFonts w:hint="default" w:ascii="Times New Roman" w:hAnsi="Times New Roman" w:eastAsia="宋体" w:cs="Times New Roman"/>
          <w:lang w:val="en-US" w:eastAsia="zh-CN"/>
        </w:rPr>
      </w:pPr>
    </w:p>
    <w:p w14:paraId="3B52CD5C">
      <w:pPr>
        <w:pStyle w:val="2"/>
        <w:rPr>
          <w:rFonts w:hint="default" w:ascii="Times New Roman" w:hAnsi="Times New Roman" w:eastAsia="宋体" w:cs="Times New Roman"/>
          <w:lang w:val="en-US" w:eastAsia="zh-CN"/>
        </w:rPr>
      </w:pPr>
    </w:p>
    <w:p w14:paraId="50ACC9CC">
      <w:pPr>
        <w:pStyle w:val="2"/>
        <w:rPr>
          <w:rFonts w:hint="default" w:ascii="Times New Roman" w:hAnsi="Times New Roman" w:eastAsia="宋体" w:cs="Times New Roman"/>
          <w:lang w:val="en-US" w:eastAsia="zh-CN"/>
        </w:rPr>
      </w:pPr>
    </w:p>
    <w:p w14:paraId="50A17664">
      <w:pPr>
        <w:pStyle w:val="2"/>
        <w:rPr>
          <w:rFonts w:hint="default" w:ascii="Times New Roman" w:hAnsi="Times New Roman" w:eastAsia="宋体" w:cs="Times New Roman"/>
          <w:lang w:val="en-US" w:eastAsia="zh-CN"/>
        </w:rPr>
      </w:pPr>
    </w:p>
    <w:p w14:paraId="268021BB">
      <w:pPr>
        <w:pStyle w:val="2"/>
        <w:rPr>
          <w:rFonts w:hint="default" w:ascii="Times New Roman" w:hAnsi="Times New Roman" w:eastAsia="宋体" w:cs="Times New Roman"/>
          <w:lang w:val="en-US" w:eastAsia="zh-CN"/>
        </w:rPr>
      </w:pPr>
    </w:p>
    <w:p w14:paraId="3C6BFD6B">
      <w:pPr>
        <w:pStyle w:val="3"/>
        <w:keepNext/>
        <w:keepLines/>
        <w:pageBreakBefore w:val="0"/>
        <w:widowControl w:val="0"/>
        <w:kinsoku/>
        <w:wordWrap/>
        <w:overflowPunct/>
        <w:topLinePunct w:val="0"/>
        <w:autoSpaceDE/>
        <w:autoSpaceDN/>
        <w:bidi w:val="0"/>
        <w:adjustRightInd/>
        <w:snapToGrid/>
        <w:spacing w:before="0" w:line="360" w:lineRule="auto"/>
        <w:textAlignment w:val="auto"/>
        <w:outlineLvl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四、环境保护设施</w:t>
      </w:r>
      <w:bookmarkEnd w:id="155"/>
    </w:p>
    <w:p w14:paraId="2041A73D">
      <w:pPr>
        <w:pStyle w:val="4"/>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eastAsia="宋体" w:cs="Times New Roman"/>
          <w:b w:val="0"/>
          <w:bCs/>
          <w:lang w:val="en-US" w:eastAsia="zh-CN"/>
        </w:rPr>
      </w:pPr>
      <w:bookmarkStart w:id="156" w:name="_Toc21310"/>
      <w:bookmarkStart w:id="157" w:name="_Toc20424"/>
      <w:bookmarkStart w:id="158" w:name="_Toc27848"/>
      <w:bookmarkStart w:id="159" w:name="_Toc22749"/>
      <w:bookmarkStart w:id="160" w:name="_Toc9355"/>
      <w:r>
        <w:rPr>
          <w:rFonts w:hint="default" w:ascii="Times New Roman" w:hAnsi="Times New Roman" w:eastAsia="宋体" w:cs="Times New Roman"/>
          <w:b w:val="0"/>
          <w:bCs/>
          <w:lang w:val="en-US" w:eastAsia="zh-CN"/>
        </w:rPr>
        <w:t>4.1污染物治理/防治措施</w:t>
      </w:r>
      <w:bookmarkEnd w:id="156"/>
      <w:bookmarkEnd w:id="157"/>
      <w:bookmarkEnd w:id="158"/>
      <w:bookmarkEnd w:id="159"/>
      <w:bookmarkEnd w:id="160"/>
    </w:p>
    <w:p w14:paraId="62E079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4.1</w:t>
      </w:r>
      <w:r>
        <w:rPr>
          <w:rFonts w:hint="eastAsia" w:ascii="Times New Roman" w:hAnsi="Times New Roman" w:eastAsia="宋体" w:cs="Times New Roman"/>
          <w:b w:val="0"/>
          <w:bCs w:val="0"/>
          <w:sz w:val="24"/>
          <w:szCs w:val="24"/>
          <w:lang w:val="en-US" w:eastAsia="zh-CN"/>
        </w:rPr>
        <w:t>.1</w:t>
      </w:r>
      <w:r>
        <w:rPr>
          <w:rFonts w:hint="default" w:ascii="Times New Roman" w:hAnsi="Times New Roman" w:eastAsia="宋体" w:cs="Times New Roman"/>
          <w:b w:val="0"/>
          <w:bCs w:val="0"/>
          <w:sz w:val="24"/>
          <w:szCs w:val="24"/>
          <w:lang w:val="en-US" w:eastAsia="zh-CN"/>
        </w:rPr>
        <w:t>废水</w:t>
      </w:r>
    </w:p>
    <w:p w14:paraId="268E74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Cs/>
          <w:color w:val="auto"/>
          <w:szCs w:val="21"/>
          <w:lang w:val="en-US" w:eastAsia="zh-CN"/>
        </w:rPr>
        <w:t>水喷淋用水循环使用，定期添加，除自然蒸发外，不外排。生活污水经化粪池处理后纳管排放</w:t>
      </w:r>
      <w:r>
        <w:rPr>
          <w:rFonts w:hint="eastAsia" w:ascii="Times New Roman" w:hAnsi="Times New Roman" w:eastAsia="宋体" w:cs="Times New Roman"/>
          <w:sz w:val="24"/>
          <w:szCs w:val="24"/>
          <w:lang w:val="en-US" w:eastAsia="zh-CN"/>
        </w:rPr>
        <w:t>。废水排放口照片见报告附件。</w:t>
      </w:r>
    </w:p>
    <w:p w14:paraId="42D1829F">
      <w:pPr>
        <w:pStyle w:val="6"/>
        <w:rPr>
          <w:rFonts w:hint="eastAsia" w:ascii="Times New Roman" w:hAnsi="Times New Roman" w:eastAsia="宋体" w:cs="Times New Roman"/>
          <w:sz w:val="24"/>
          <w:szCs w:val="24"/>
          <w:lang w:val="en-US" w:eastAsia="zh-CN"/>
        </w:rPr>
      </w:pPr>
    </w:p>
    <w:p w14:paraId="6A5BCA45">
      <w:pPr>
        <w:jc w:val="center"/>
      </w:pPr>
      <w:r>
        <w:drawing>
          <wp:inline distT="0" distB="0" distL="114300" distR="114300">
            <wp:extent cx="5270500" cy="18910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70500" cy="1891030"/>
                    </a:xfrm>
                    <a:prstGeom prst="rect">
                      <a:avLst/>
                    </a:prstGeom>
                    <a:noFill/>
                    <a:ln>
                      <a:noFill/>
                    </a:ln>
                  </pic:spPr>
                </pic:pic>
              </a:graphicData>
            </a:graphic>
          </wp:inline>
        </w:drawing>
      </w:r>
    </w:p>
    <w:p w14:paraId="18DB2525"/>
    <w:p w14:paraId="5CCAD339">
      <w:pPr>
        <w:pStyle w:val="6"/>
        <w:jc w:val="center"/>
        <w:rPr>
          <w:rFonts w:hint="default" w:eastAsiaTheme="minorEastAsia"/>
          <w:lang w:val="en-US" w:eastAsia="zh-CN"/>
        </w:rPr>
      </w:pPr>
      <w:r>
        <w:drawing>
          <wp:anchor distT="0" distB="0" distL="114300" distR="114300" simplePos="0" relativeHeight="251661312" behindDoc="0" locked="0" layoutInCell="1" allowOverlap="1">
            <wp:simplePos x="0" y="0"/>
            <wp:positionH relativeFrom="column">
              <wp:posOffset>2102485</wp:posOffset>
            </wp:positionH>
            <wp:positionV relativeFrom="paragraph">
              <wp:posOffset>7008495</wp:posOffset>
            </wp:positionV>
            <wp:extent cx="4425315" cy="1966595"/>
            <wp:effectExtent l="0" t="0" r="6985" b="1905"/>
            <wp:wrapNone/>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9"/>
                    <a:stretch>
                      <a:fillRect/>
                    </a:stretch>
                  </pic:blipFill>
                  <pic:spPr>
                    <a:xfrm>
                      <a:off x="0" y="0"/>
                      <a:ext cx="4425315" cy="1966595"/>
                    </a:xfrm>
                    <a:prstGeom prst="rect">
                      <a:avLst/>
                    </a:prstGeom>
                    <a:noFill/>
                    <a:ln>
                      <a:noFill/>
                    </a:ln>
                  </pic:spPr>
                </pic:pic>
              </a:graphicData>
            </a:graphic>
          </wp:anchor>
        </w:drawing>
      </w:r>
      <w:r>
        <w:rPr>
          <w:rFonts w:hint="eastAsia"/>
          <w:lang w:val="en-US" w:eastAsia="zh-CN"/>
        </w:rPr>
        <w:t>图4-1本项目水平衡图</w:t>
      </w:r>
    </w:p>
    <w:p w14:paraId="086BB27F">
      <w:pPr>
        <w:pStyle w:val="6"/>
        <w:rPr>
          <w:rFonts w:hint="eastAsia" w:ascii="Times New Roman" w:hAnsi="Times New Roman" w:eastAsia="宋体" w:cs="Times New Roman"/>
          <w:sz w:val="24"/>
          <w:szCs w:val="24"/>
          <w:lang w:val="en-US" w:eastAsia="zh-CN"/>
        </w:rPr>
      </w:pPr>
    </w:p>
    <w:p w14:paraId="3FB11A76">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.2废气</w:t>
      </w:r>
    </w:p>
    <w:p w14:paraId="6CF87D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rPr>
          <w:rFonts w:hint="eastAsia" w:ascii="Times New Roman" w:hAnsi="Times New Roman" w:eastAsia="宋体" w:cs="Times New Roman"/>
          <w:sz w:val="24"/>
          <w:szCs w:val="24"/>
          <w:lang w:val="en-US" w:eastAsia="zh-CN"/>
        </w:rPr>
      </w:pPr>
      <w:bookmarkStart w:id="161" w:name="_Toc12100"/>
      <w:bookmarkStart w:id="162" w:name="_Toc19930"/>
      <w:bookmarkStart w:id="163" w:name="_Toc32137"/>
      <w:bookmarkStart w:id="164" w:name="_Toc7038"/>
      <w:r>
        <w:rPr>
          <w:rFonts w:hint="eastAsia" w:ascii="Times New Roman" w:hAnsi="Times New Roman" w:eastAsia="宋体" w:cs="Times New Roman"/>
          <w:sz w:val="24"/>
          <w:szCs w:val="24"/>
          <w:lang w:val="en-US" w:eastAsia="zh-CN"/>
        </w:rPr>
        <w:t>本项目生产过程中产生的废气主要为淬火过程中产生的淬火油烟废气。</w:t>
      </w:r>
    </w:p>
    <w:p w14:paraId="7360FD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淬火油烟废气</w:t>
      </w:r>
      <w:r>
        <w:rPr>
          <w:rFonts w:hint="eastAsia" w:ascii="Times New Roman" w:hAnsi="Times New Roman" w:eastAsia="宋体" w:cs="Times New Roman"/>
          <w:bCs/>
          <w:color w:val="auto"/>
          <w:szCs w:val="21"/>
          <w:lang w:val="en-US" w:eastAsia="zh-CN"/>
        </w:rPr>
        <w:t>收集后经一套水喷淋+静电油烟净化装置处理后15m高空排放（DA001）</w:t>
      </w:r>
      <w:r>
        <w:rPr>
          <w:rFonts w:hint="eastAsia" w:ascii="Times New Roman" w:hAnsi="Times New Roman" w:eastAsia="宋体" w:cs="Times New Roman"/>
          <w:sz w:val="24"/>
          <w:szCs w:val="24"/>
          <w:lang w:val="en-US" w:eastAsia="zh-CN"/>
        </w:rPr>
        <w:t>。废气处理设施、排气筒等照片见报告附件。</w:t>
      </w:r>
    </w:p>
    <w:p w14:paraId="20FC33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1</w:t>
      </w:r>
      <w:r>
        <w:rPr>
          <w:rFonts w:hint="default" w:ascii="Times New Roman" w:hAnsi="Times New Roman" w:eastAsia="宋体" w:cs="Times New Roman"/>
          <w:b w:val="0"/>
          <w:bCs w:val="0"/>
          <w:sz w:val="24"/>
          <w:szCs w:val="24"/>
          <w:lang w:val="en-US" w:eastAsia="zh-CN"/>
        </w:rPr>
        <w:t>.3噪声</w:t>
      </w:r>
    </w:p>
    <w:p w14:paraId="5DC16C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本项目噪声主要为</w:t>
      </w:r>
      <w:r>
        <w:rPr>
          <w:rFonts w:hint="eastAsia" w:ascii="Times New Roman" w:hAnsi="Times New Roman" w:eastAsia="宋体" w:cs="Times New Roman"/>
          <w:sz w:val="24"/>
          <w:szCs w:val="24"/>
          <w:lang w:val="en-US" w:eastAsia="zh-CN"/>
        </w:rPr>
        <w:t>冲床、液压机等设备运行过程中产生</w:t>
      </w:r>
      <w:r>
        <w:rPr>
          <w:rFonts w:hint="default" w:ascii="Times New Roman" w:hAnsi="Times New Roman" w:eastAsia="宋体" w:cs="Times New Roman"/>
          <w:sz w:val="24"/>
          <w:szCs w:val="24"/>
          <w:lang w:val="en-US" w:eastAsia="zh-CN"/>
        </w:rPr>
        <w:t>。生产车间</w:t>
      </w:r>
      <w:r>
        <w:rPr>
          <w:rFonts w:hint="eastAsia" w:ascii="Times New Roman" w:hAnsi="Times New Roman" w:eastAsia="宋体" w:cs="Times New Roman"/>
          <w:sz w:val="24"/>
          <w:szCs w:val="24"/>
          <w:lang w:val="en-US" w:eastAsia="zh-CN"/>
        </w:rPr>
        <w:t>和室外冷却塔等</w:t>
      </w:r>
      <w:r>
        <w:rPr>
          <w:rFonts w:hint="default" w:ascii="Times New Roman" w:hAnsi="Times New Roman" w:eastAsia="宋体" w:cs="Times New Roman"/>
          <w:sz w:val="24"/>
          <w:szCs w:val="24"/>
          <w:lang w:val="en-US" w:eastAsia="zh-CN"/>
        </w:rPr>
        <w:t>采取一定程度的封闭、隔音处理，噪声要求达到《工业企业厂界环境噪声排放标准》（GB12348-2008）中的2类标准。</w:t>
      </w:r>
    </w:p>
    <w:p w14:paraId="137C45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1</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4固废</w:t>
      </w:r>
    </w:p>
    <w:p w14:paraId="0D56D8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Cs/>
          <w:color w:val="auto"/>
          <w:szCs w:val="21"/>
          <w:lang w:val="en-US" w:eastAsia="zh-CN"/>
        </w:rPr>
        <w:t>生活垃圾收集后委托环卫部门清运；次品、边角料</w:t>
      </w:r>
      <w:r>
        <w:rPr>
          <w:rFonts w:hint="eastAsia" w:ascii="宋体" w:hAnsi="宋体" w:cs="宋体"/>
          <w:sz w:val="24"/>
          <w:lang w:val="en-US" w:eastAsia="zh-CN"/>
        </w:rPr>
        <w:t>等</w:t>
      </w:r>
      <w:r>
        <w:rPr>
          <w:rFonts w:hint="default" w:ascii="宋体" w:hAnsi="宋体" w:cs="宋体"/>
          <w:sz w:val="24"/>
          <w:lang w:val="en-US" w:eastAsia="zh-CN"/>
        </w:rPr>
        <w:t>属于一般固废，收集后外卖综合利用。</w:t>
      </w:r>
      <w:r>
        <w:rPr>
          <w:rFonts w:hint="eastAsia" w:ascii="Times New Roman" w:hAnsi="Times New Roman" w:eastAsia="宋体" w:cs="Times New Roman"/>
          <w:bCs/>
          <w:color w:val="auto"/>
          <w:szCs w:val="21"/>
          <w:lang w:val="en-US" w:eastAsia="zh-CN"/>
        </w:rPr>
        <w:t>废油、废包装桶、磨污泥、废切削液等属于危险废物，要求企业委托杭州立佳环境服务有限公司转运处理，平时存放应按照危废管理，同时做好危废仓库的防雨、防渗漏、防扬撒“三防”措施。一般固废仓库、危废仓库等</w:t>
      </w:r>
      <w:r>
        <w:rPr>
          <w:rFonts w:hint="eastAsia" w:ascii="Times New Roman" w:hAnsi="Times New Roman" w:eastAsia="宋体" w:cs="Times New Roman"/>
          <w:sz w:val="24"/>
          <w:szCs w:val="24"/>
          <w:lang w:val="en-US" w:eastAsia="zh-CN"/>
        </w:rPr>
        <w:t>见报告附件。</w:t>
      </w:r>
    </w:p>
    <w:p w14:paraId="1830A63C">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4.2环保设施投资</w:t>
      </w:r>
      <w:bookmarkEnd w:id="161"/>
      <w:bookmarkEnd w:id="162"/>
      <w:bookmarkEnd w:id="163"/>
      <w:bookmarkEnd w:id="164"/>
    </w:p>
    <w:p w14:paraId="3B34A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left"/>
        <w:textAlignment w:val="auto"/>
        <w:outlineLvl w:val="9"/>
        <w:rPr>
          <w:rFonts w:hint="default" w:ascii="Times New Roman" w:hAnsi="Times New Roman" w:eastAsia="宋体" w:cs="Times New Roman"/>
        </w:rPr>
      </w:pPr>
      <w:r>
        <w:rPr>
          <w:rFonts w:hint="default" w:ascii="Times New Roman" w:hAnsi="Times New Roman" w:eastAsia="宋体" w:cs="Times New Roman"/>
        </w:rPr>
        <w:t>环保投资是实现各项环保措施的重要保证。为了使该项目的发展与环境保护相协调，企业应该在废水处理、噪声防治、固废收集等环境保护工作上投入一定资金，以确保环境污染防治工程措施到位，使环保“三同时”工作得到落实，本项目环保投资估算为</w:t>
      </w:r>
      <w:r>
        <w:rPr>
          <w:rFonts w:hint="eastAsia" w:ascii="Times New Roman" w:hAnsi="Times New Roman" w:eastAsia="宋体" w:cs="Times New Roman"/>
          <w:lang w:val="en-US" w:eastAsia="zh-CN"/>
        </w:rPr>
        <w:t>24</w:t>
      </w:r>
      <w:r>
        <w:rPr>
          <w:rFonts w:hint="default" w:ascii="Times New Roman" w:hAnsi="Times New Roman" w:eastAsia="宋体" w:cs="Times New Roman"/>
        </w:rPr>
        <w:t>万元,主要为</w:t>
      </w:r>
      <w:r>
        <w:rPr>
          <w:rFonts w:hint="eastAsia" w:ascii="Times New Roman" w:hAnsi="Times New Roman" w:eastAsia="宋体" w:cs="Times New Roman"/>
          <w:lang w:eastAsia="zh-CN"/>
        </w:rPr>
        <w:t>废水治理设施</w:t>
      </w:r>
      <w:r>
        <w:rPr>
          <w:rFonts w:hint="default" w:ascii="Times New Roman" w:hAnsi="Times New Roman" w:eastAsia="宋体" w:cs="Times New Roman"/>
        </w:rPr>
        <w:t>、噪声治理设施的购置等，占项目总投资的</w:t>
      </w:r>
      <w:r>
        <w:rPr>
          <w:rFonts w:hint="eastAsia" w:ascii="Times New Roman" w:hAnsi="Times New Roman" w:eastAsia="宋体" w:cs="Times New Roman"/>
          <w:lang w:val="en-US" w:eastAsia="zh-CN"/>
        </w:rPr>
        <w:t>0.5</w:t>
      </w:r>
      <w:r>
        <w:rPr>
          <w:rFonts w:hint="default" w:ascii="Times New Roman" w:hAnsi="Times New Roman" w:eastAsia="宋体" w:cs="Times New Roman"/>
        </w:rPr>
        <w:t>%左右</w:t>
      </w:r>
      <w:r>
        <w:rPr>
          <w:rFonts w:hint="default" w:ascii="Times New Roman" w:hAnsi="Times New Roman" w:eastAsia="宋体" w:cs="Times New Roman"/>
          <w:lang w:eastAsia="zh-CN"/>
        </w:rPr>
        <w:t>，</w:t>
      </w:r>
      <w:r>
        <w:rPr>
          <w:rFonts w:hint="default" w:ascii="Times New Roman" w:hAnsi="Times New Roman" w:eastAsia="宋体" w:cs="Times New Roman"/>
        </w:rPr>
        <w:t>见表</w:t>
      </w:r>
      <w:r>
        <w:rPr>
          <w:rFonts w:hint="default" w:ascii="Times New Roman" w:hAnsi="Times New Roman" w:eastAsia="宋体" w:cs="Times New Roman"/>
          <w:sz w:val="23"/>
          <w:szCs w:val="23"/>
          <w:lang w:val="en-US" w:eastAsia="zh-CN"/>
        </w:rPr>
        <w:t>4-</w:t>
      </w:r>
      <w:r>
        <w:rPr>
          <w:rFonts w:hint="eastAsia" w:ascii="Times New Roman" w:hAnsi="Times New Roman" w:eastAsia="宋体" w:cs="Times New Roman"/>
          <w:sz w:val="23"/>
          <w:szCs w:val="23"/>
          <w:lang w:val="en-US" w:eastAsia="zh-CN"/>
        </w:rPr>
        <w:t>1</w:t>
      </w:r>
      <w:r>
        <w:rPr>
          <w:rFonts w:hint="default" w:ascii="Times New Roman" w:hAnsi="Times New Roman" w:eastAsia="宋体" w:cs="Times New Roman"/>
        </w:rPr>
        <w:t>。</w:t>
      </w:r>
    </w:p>
    <w:p w14:paraId="0FB21ECF">
      <w:pPr>
        <w:jc w:val="center"/>
        <w:rPr>
          <w:rFonts w:hint="eastAsia" w:ascii="黑体" w:hAnsi="宋体" w:eastAsia="黑体"/>
          <w:sz w:val="23"/>
          <w:szCs w:val="23"/>
        </w:rPr>
      </w:pPr>
      <w:r>
        <w:rPr>
          <w:rFonts w:hint="default" w:ascii="Times New Roman" w:hAnsi="Times New Roman" w:eastAsia="宋体" w:cs="Times New Roman"/>
          <w:color w:val="auto"/>
          <w:highlight w:val="none"/>
          <w:lang w:val="en-US" w:eastAsia="zh-CN"/>
        </w:rPr>
        <w:t>表4</w:t>
      </w: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 xml:space="preserve">  </w:t>
      </w:r>
      <w:r>
        <w:rPr>
          <w:rFonts w:hint="eastAsia" w:ascii="宋体" w:hAnsi="宋体" w:eastAsia="宋体" w:cs="宋体"/>
          <w:b/>
          <w:bCs/>
          <w:spacing w:val="-10"/>
          <w:sz w:val="23"/>
          <w:szCs w:val="23"/>
        </w:rPr>
        <w:t>环保投资费用估算</w:t>
      </w:r>
      <w:r>
        <w:rPr>
          <w:rFonts w:ascii="黑体" w:hAnsi="宋体" w:eastAsia="黑体"/>
          <w:sz w:val="23"/>
          <w:szCs w:val="23"/>
        </w:rPr>
        <w:t>建设项目环保投资估算</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05"/>
        <w:gridCol w:w="4037"/>
        <w:gridCol w:w="1648"/>
      </w:tblGrid>
      <w:tr w14:paraId="6E1F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02" w:type="dxa"/>
            <w:tcBorders>
              <w:tl2br w:val="nil"/>
              <w:tr2bl w:val="nil"/>
            </w:tcBorders>
            <w:noWrap w:val="0"/>
            <w:vAlign w:val="center"/>
          </w:tcPr>
          <w:p w14:paraId="0C56FE33">
            <w:pPr>
              <w:jc w:val="center"/>
              <w:rPr>
                <w:rFonts w:hint="eastAsia" w:ascii="黑体" w:hAnsi="宋体" w:eastAsia="黑体"/>
                <w:sz w:val="23"/>
                <w:szCs w:val="23"/>
              </w:rPr>
            </w:pPr>
            <w:r>
              <w:rPr>
                <w:rFonts w:hint="eastAsia" w:ascii="黑体" w:hAnsi="宋体" w:eastAsia="黑体"/>
                <w:sz w:val="23"/>
                <w:szCs w:val="23"/>
              </w:rPr>
              <w:t>序号</w:t>
            </w:r>
          </w:p>
        </w:tc>
        <w:tc>
          <w:tcPr>
            <w:tcW w:w="1405" w:type="dxa"/>
            <w:tcBorders>
              <w:tl2br w:val="nil"/>
              <w:tr2bl w:val="nil"/>
            </w:tcBorders>
            <w:noWrap w:val="0"/>
            <w:vAlign w:val="center"/>
          </w:tcPr>
          <w:p w14:paraId="27F25DA4">
            <w:pPr>
              <w:jc w:val="center"/>
              <w:rPr>
                <w:rFonts w:hint="eastAsia" w:ascii="黑体" w:hAnsi="宋体" w:eastAsia="黑体"/>
                <w:sz w:val="23"/>
                <w:szCs w:val="23"/>
              </w:rPr>
            </w:pPr>
            <w:r>
              <w:rPr>
                <w:rFonts w:hint="eastAsia" w:ascii="黑体" w:hAnsi="宋体" w:eastAsia="黑体"/>
                <w:sz w:val="23"/>
                <w:szCs w:val="23"/>
              </w:rPr>
              <w:t>项目</w:t>
            </w:r>
          </w:p>
        </w:tc>
        <w:tc>
          <w:tcPr>
            <w:tcW w:w="4037" w:type="dxa"/>
            <w:tcBorders>
              <w:tl2br w:val="nil"/>
              <w:tr2bl w:val="nil"/>
            </w:tcBorders>
            <w:noWrap w:val="0"/>
            <w:vAlign w:val="center"/>
          </w:tcPr>
          <w:p w14:paraId="5C3FB2AD">
            <w:pPr>
              <w:jc w:val="center"/>
              <w:rPr>
                <w:rFonts w:hint="eastAsia" w:ascii="黑体" w:hAnsi="宋体" w:eastAsia="黑体"/>
                <w:sz w:val="23"/>
                <w:szCs w:val="23"/>
              </w:rPr>
            </w:pPr>
            <w:r>
              <w:rPr>
                <w:rFonts w:hint="eastAsia" w:ascii="黑体" w:hAnsi="宋体" w:eastAsia="黑体"/>
                <w:sz w:val="23"/>
                <w:szCs w:val="23"/>
              </w:rPr>
              <w:t>内容</w:t>
            </w:r>
          </w:p>
        </w:tc>
        <w:tc>
          <w:tcPr>
            <w:tcW w:w="1648" w:type="dxa"/>
            <w:tcBorders>
              <w:tl2br w:val="nil"/>
              <w:tr2bl w:val="nil"/>
            </w:tcBorders>
            <w:noWrap w:val="0"/>
            <w:vAlign w:val="center"/>
          </w:tcPr>
          <w:p w14:paraId="065CDB44">
            <w:pPr>
              <w:jc w:val="center"/>
              <w:rPr>
                <w:rFonts w:hint="eastAsia" w:ascii="黑体" w:hAnsi="宋体" w:eastAsia="黑体"/>
                <w:sz w:val="23"/>
                <w:szCs w:val="23"/>
              </w:rPr>
            </w:pPr>
            <w:r>
              <w:rPr>
                <w:rFonts w:hint="eastAsia" w:ascii="黑体" w:hAnsi="宋体" w:eastAsia="黑体"/>
                <w:sz w:val="23"/>
                <w:szCs w:val="23"/>
              </w:rPr>
              <w:t>投资（万元）</w:t>
            </w:r>
          </w:p>
        </w:tc>
      </w:tr>
      <w:tr w14:paraId="038A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tcBorders>
              <w:tl2br w:val="nil"/>
              <w:tr2bl w:val="nil"/>
            </w:tcBorders>
            <w:noWrap w:val="0"/>
            <w:vAlign w:val="center"/>
          </w:tcPr>
          <w:p w14:paraId="5FCE436B">
            <w:pPr>
              <w:jc w:val="center"/>
              <w:rPr>
                <w:rFonts w:hint="eastAsia" w:ascii="宋体" w:hAnsi="宋体"/>
                <w:sz w:val="23"/>
                <w:szCs w:val="23"/>
              </w:rPr>
            </w:pPr>
            <w:r>
              <w:rPr>
                <w:rFonts w:hint="eastAsia" w:ascii="宋体" w:hAnsi="宋体"/>
                <w:sz w:val="23"/>
                <w:szCs w:val="23"/>
              </w:rPr>
              <w:t>1</w:t>
            </w:r>
          </w:p>
        </w:tc>
        <w:tc>
          <w:tcPr>
            <w:tcW w:w="1405" w:type="dxa"/>
            <w:tcBorders>
              <w:tl2br w:val="nil"/>
              <w:tr2bl w:val="nil"/>
            </w:tcBorders>
            <w:noWrap w:val="0"/>
            <w:vAlign w:val="center"/>
          </w:tcPr>
          <w:p w14:paraId="4274A289">
            <w:pPr>
              <w:jc w:val="center"/>
              <w:rPr>
                <w:rFonts w:hint="eastAsia" w:ascii="宋体" w:hAnsi="宋体"/>
                <w:sz w:val="23"/>
                <w:szCs w:val="23"/>
              </w:rPr>
            </w:pPr>
            <w:r>
              <w:rPr>
                <w:rFonts w:hint="eastAsia" w:ascii="宋体" w:hAnsi="宋体"/>
                <w:sz w:val="23"/>
                <w:szCs w:val="23"/>
              </w:rPr>
              <w:t>废水治理</w:t>
            </w:r>
          </w:p>
        </w:tc>
        <w:tc>
          <w:tcPr>
            <w:tcW w:w="4037" w:type="dxa"/>
            <w:tcBorders>
              <w:tl2br w:val="nil"/>
              <w:tr2bl w:val="nil"/>
            </w:tcBorders>
            <w:noWrap w:val="0"/>
            <w:vAlign w:val="center"/>
          </w:tcPr>
          <w:p w14:paraId="072F389A">
            <w:pPr>
              <w:jc w:val="center"/>
              <w:rPr>
                <w:rFonts w:hint="eastAsia" w:ascii="宋体" w:hAnsi="宋体"/>
                <w:sz w:val="23"/>
                <w:szCs w:val="23"/>
              </w:rPr>
            </w:pPr>
            <w:r>
              <w:rPr>
                <w:rFonts w:hint="eastAsia" w:ascii="宋体" w:hAnsi="宋体"/>
                <w:sz w:val="23"/>
                <w:szCs w:val="23"/>
                <w:lang w:val="en-US" w:eastAsia="zh-CN"/>
              </w:rPr>
              <w:t>污水处理费</w:t>
            </w:r>
          </w:p>
        </w:tc>
        <w:tc>
          <w:tcPr>
            <w:tcW w:w="1648" w:type="dxa"/>
            <w:tcBorders>
              <w:tl2br w:val="nil"/>
              <w:tr2bl w:val="nil"/>
            </w:tcBorders>
            <w:noWrap w:val="0"/>
            <w:vAlign w:val="center"/>
          </w:tcPr>
          <w:p w14:paraId="7933B8B3">
            <w:pPr>
              <w:jc w:val="center"/>
              <w:rPr>
                <w:rFonts w:hint="default" w:ascii="宋体" w:hAnsi="宋体" w:eastAsia="宋体"/>
                <w:sz w:val="23"/>
                <w:szCs w:val="23"/>
                <w:lang w:val="en-US" w:eastAsia="zh-CN"/>
              </w:rPr>
            </w:pPr>
            <w:r>
              <w:rPr>
                <w:rFonts w:hint="eastAsia" w:ascii="宋体" w:hAnsi="宋体"/>
                <w:sz w:val="23"/>
                <w:szCs w:val="23"/>
                <w:lang w:val="en-US" w:eastAsia="zh-CN"/>
              </w:rPr>
              <w:t>2</w:t>
            </w:r>
          </w:p>
        </w:tc>
      </w:tr>
      <w:tr w14:paraId="6F9F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tcBorders>
              <w:tl2br w:val="nil"/>
              <w:tr2bl w:val="nil"/>
            </w:tcBorders>
            <w:noWrap w:val="0"/>
            <w:vAlign w:val="center"/>
          </w:tcPr>
          <w:p w14:paraId="19763AA6">
            <w:pPr>
              <w:jc w:val="center"/>
              <w:rPr>
                <w:rFonts w:hint="eastAsia" w:ascii="宋体" w:hAnsi="宋体"/>
                <w:sz w:val="23"/>
                <w:szCs w:val="23"/>
              </w:rPr>
            </w:pPr>
            <w:r>
              <w:rPr>
                <w:rFonts w:hint="eastAsia" w:ascii="宋体" w:hAnsi="宋体"/>
                <w:sz w:val="23"/>
                <w:szCs w:val="23"/>
              </w:rPr>
              <w:t>2</w:t>
            </w:r>
          </w:p>
        </w:tc>
        <w:tc>
          <w:tcPr>
            <w:tcW w:w="1405" w:type="dxa"/>
            <w:tcBorders>
              <w:tl2br w:val="nil"/>
              <w:tr2bl w:val="nil"/>
            </w:tcBorders>
            <w:noWrap w:val="0"/>
            <w:vAlign w:val="center"/>
          </w:tcPr>
          <w:p w14:paraId="5CC036C8">
            <w:pPr>
              <w:jc w:val="center"/>
              <w:rPr>
                <w:rFonts w:hint="eastAsia" w:ascii="宋体" w:hAnsi="宋体"/>
                <w:sz w:val="23"/>
                <w:szCs w:val="23"/>
              </w:rPr>
            </w:pPr>
            <w:r>
              <w:rPr>
                <w:rFonts w:hint="eastAsia" w:ascii="宋体" w:hAnsi="宋体"/>
                <w:sz w:val="23"/>
                <w:szCs w:val="23"/>
              </w:rPr>
              <w:t>噪声治理</w:t>
            </w:r>
          </w:p>
        </w:tc>
        <w:tc>
          <w:tcPr>
            <w:tcW w:w="4037" w:type="dxa"/>
            <w:tcBorders>
              <w:tl2br w:val="nil"/>
              <w:tr2bl w:val="nil"/>
            </w:tcBorders>
            <w:noWrap w:val="0"/>
            <w:vAlign w:val="center"/>
          </w:tcPr>
          <w:p w14:paraId="3BA16FB5">
            <w:pPr>
              <w:jc w:val="center"/>
              <w:rPr>
                <w:rFonts w:hint="default" w:ascii="宋体" w:hAnsi="宋体" w:eastAsia="宋体"/>
                <w:sz w:val="23"/>
                <w:szCs w:val="23"/>
                <w:lang w:val="en-US" w:eastAsia="zh-CN"/>
              </w:rPr>
            </w:pPr>
            <w:r>
              <w:rPr>
                <w:rFonts w:hint="eastAsia" w:ascii="宋体" w:hAnsi="宋体"/>
                <w:sz w:val="23"/>
                <w:szCs w:val="23"/>
              </w:rPr>
              <w:t>隔声降噪设施（如减震垫等）</w:t>
            </w:r>
          </w:p>
        </w:tc>
        <w:tc>
          <w:tcPr>
            <w:tcW w:w="1648" w:type="dxa"/>
            <w:tcBorders>
              <w:tl2br w:val="nil"/>
              <w:tr2bl w:val="nil"/>
            </w:tcBorders>
            <w:noWrap w:val="0"/>
            <w:vAlign w:val="center"/>
          </w:tcPr>
          <w:p w14:paraId="28ECCC97">
            <w:pPr>
              <w:jc w:val="center"/>
              <w:rPr>
                <w:rFonts w:hint="default" w:ascii="宋体" w:hAnsi="宋体" w:eastAsia="宋体"/>
                <w:sz w:val="23"/>
                <w:szCs w:val="23"/>
                <w:lang w:val="en-US" w:eastAsia="zh-CN"/>
              </w:rPr>
            </w:pPr>
            <w:r>
              <w:rPr>
                <w:rFonts w:hint="eastAsia" w:ascii="宋体" w:hAnsi="宋体"/>
                <w:sz w:val="23"/>
                <w:szCs w:val="23"/>
                <w:lang w:val="en-US" w:eastAsia="zh-CN"/>
              </w:rPr>
              <w:t>10</w:t>
            </w:r>
          </w:p>
        </w:tc>
      </w:tr>
      <w:tr w14:paraId="0D2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tcBorders>
              <w:tl2br w:val="nil"/>
              <w:tr2bl w:val="nil"/>
            </w:tcBorders>
            <w:noWrap w:val="0"/>
            <w:vAlign w:val="center"/>
          </w:tcPr>
          <w:p w14:paraId="493C1D88">
            <w:pPr>
              <w:jc w:val="center"/>
              <w:rPr>
                <w:rFonts w:hint="eastAsia" w:ascii="宋体" w:hAnsi="宋体"/>
                <w:sz w:val="23"/>
                <w:szCs w:val="23"/>
              </w:rPr>
            </w:pPr>
            <w:r>
              <w:rPr>
                <w:rFonts w:hint="eastAsia" w:ascii="宋体" w:hAnsi="宋体"/>
                <w:sz w:val="23"/>
                <w:szCs w:val="23"/>
              </w:rPr>
              <w:t>3</w:t>
            </w:r>
          </w:p>
        </w:tc>
        <w:tc>
          <w:tcPr>
            <w:tcW w:w="1405" w:type="dxa"/>
            <w:tcBorders>
              <w:tl2br w:val="nil"/>
              <w:tr2bl w:val="nil"/>
            </w:tcBorders>
            <w:noWrap w:val="0"/>
            <w:vAlign w:val="center"/>
          </w:tcPr>
          <w:p w14:paraId="52846033">
            <w:pPr>
              <w:jc w:val="center"/>
              <w:rPr>
                <w:rFonts w:hint="eastAsia" w:ascii="宋体" w:hAnsi="宋体"/>
                <w:sz w:val="23"/>
                <w:szCs w:val="23"/>
              </w:rPr>
            </w:pPr>
            <w:r>
              <w:rPr>
                <w:rFonts w:hint="eastAsia" w:ascii="宋体" w:hAnsi="宋体"/>
                <w:sz w:val="23"/>
                <w:szCs w:val="23"/>
              </w:rPr>
              <w:t>废气治理</w:t>
            </w:r>
          </w:p>
        </w:tc>
        <w:tc>
          <w:tcPr>
            <w:tcW w:w="4037" w:type="dxa"/>
            <w:tcBorders>
              <w:tl2br w:val="nil"/>
              <w:tr2bl w:val="nil"/>
            </w:tcBorders>
            <w:noWrap w:val="0"/>
            <w:vAlign w:val="center"/>
          </w:tcPr>
          <w:p w14:paraId="0AF3C4FF">
            <w:pPr>
              <w:jc w:val="center"/>
              <w:rPr>
                <w:rFonts w:hint="default" w:ascii="宋体" w:hAnsi="宋体" w:eastAsia="宋体"/>
                <w:sz w:val="23"/>
                <w:szCs w:val="23"/>
                <w:lang w:val="en-US" w:eastAsia="zh-CN"/>
              </w:rPr>
            </w:pPr>
            <w:r>
              <w:rPr>
                <w:rFonts w:hint="eastAsia" w:ascii="宋体" w:hAnsi="宋体"/>
                <w:sz w:val="23"/>
                <w:szCs w:val="23"/>
              </w:rPr>
              <w:t>废气处理装置</w:t>
            </w:r>
          </w:p>
        </w:tc>
        <w:tc>
          <w:tcPr>
            <w:tcW w:w="1648" w:type="dxa"/>
            <w:tcBorders>
              <w:tl2br w:val="nil"/>
              <w:tr2bl w:val="nil"/>
            </w:tcBorders>
            <w:noWrap w:val="0"/>
            <w:vAlign w:val="center"/>
          </w:tcPr>
          <w:p w14:paraId="1DD97925">
            <w:pPr>
              <w:jc w:val="center"/>
              <w:rPr>
                <w:rFonts w:hint="default" w:ascii="宋体" w:hAnsi="宋体" w:eastAsia="宋体"/>
                <w:sz w:val="23"/>
                <w:szCs w:val="23"/>
                <w:lang w:val="en-US" w:eastAsia="zh-CN"/>
              </w:rPr>
            </w:pPr>
            <w:r>
              <w:rPr>
                <w:rFonts w:hint="eastAsia" w:ascii="宋体" w:hAnsi="宋体"/>
                <w:sz w:val="23"/>
                <w:szCs w:val="23"/>
                <w:lang w:val="en-US" w:eastAsia="zh-CN"/>
              </w:rPr>
              <w:t>7</w:t>
            </w:r>
          </w:p>
        </w:tc>
      </w:tr>
      <w:tr w14:paraId="51EC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02" w:type="dxa"/>
            <w:tcBorders>
              <w:tl2br w:val="nil"/>
              <w:tr2bl w:val="nil"/>
            </w:tcBorders>
            <w:noWrap w:val="0"/>
            <w:vAlign w:val="center"/>
          </w:tcPr>
          <w:p w14:paraId="0CCF86FE">
            <w:pPr>
              <w:jc w:val="center"/>
              <w:rPr>
                <w:rFonts w:hint="eastAsia" w:ascii="宋体" w:hAnsi="宋体"/>
                <w:sz w:val="23"/>
                <w:szCs w:val="23"/>
              </w:rPr>
            </w:pPr>
            <w:r>
              <w:rPr>
                <w:rFonts w:hint="eastAsia" w:ascii="宋体" w:hAnsi="宋体"/>
                <w:sz w:val="23"/>
                <w:szCs w:val="23"/>
              </w:rPr>
              <w:t>4</w:t>
            </w:r>
          </w:p>
        </w:tc>
        <w:tc>
          <w:tcPr>
            <w:tcW w:w="1405" w:type="dxa"/>
            <w:tcBorders>
              <w:tl2br w:val="nil"/>
              <w:tr2bl w:val="nil"/>
            </w:tcBorders>
            <w:noWrap w:val="0"/>
            <w:vAlign w:val="center"/>
          </w:tcPr>
          <w:p w14:paraId="1E7C38B7">
            <w:pPr>
              <w:jc w:val="center"/>
              <w:rPr>
                <w:rFonts w:hint="eastAsia" w:ascii="宋体" w:hAnsi="宋体"/>
                <w:sz w:val="23"/>
                <w:szCs w:val="23"/>
              </w:rPr>
            </w:pPr>
            <w:r>
              <w:rPr>
                <w:rFonts w:hint="eastAsia" w:ascii="宋体" w:hAnsi="宋体"/>
                <w:sz w:val="23"/>
                <w:szCs w:val="23"/>
              </w:rPr>
              <w:t>固废治理</w:t>
            </w:r>
          </w:p>
        </w:tc>
        <w:tc>
          <w:tcPr>
            <w:tcW w:w="4037" w:type="dxa"/>
            <w:tcBorders>
              <w:tl2br w:val="nil"/>
              <w:tr2bl w:val="nil"/>
            </w:tcBorders>
            <w:noWrap w:val="0"/>
            <w:vAlign w:val="center"/>
          </w:tcPr>
          <w:p w14:paraId="49D27C8E">
            <w:pPr>
              <w:jc w:val="center"/>
              <w:rPr>
                <w:rFonts w:hint="eastAsia" w:ascii="宋体" w:hAnsi="宋体"/>
                <w:sz w:val="23"/>
                <w:szCs w:val="23"/>
              </w:rPr>
            </w:pPr>
            <w:r>
              <w:rPr>
                <w:rFonts w:hint="eastAsia" w:ascii="宋体" w:hAnsi="宋体"/>
                <w:sz w:val="23"/>
                <w:szCs w:val="23"/>
              </w:rPr>
              <w:t>收集、委托处理</w:t>
            </w:r>
          </w:p>
        </w:tc>
        <w:tc>
          <w:tcPr>
            <w:tcW w:w="1648" w:type="dxa"/>
            <w:tcBorders>
              <w:tl2br w:val="nil"/>
              <w:tr2bl w:val="nil"/>
            </w:tcBorders>
            <w:noWrap w:val="0"/>
            <w:vAlign w:val="center"/>
          </w:tcPr>
          <w:p w14:paraId="3BB1B124">
            <w:pPr>
              <w:jc w:val="center"/>
              <w:rPr>
                <w:rFonts w:hint="default" w:ascii="宋体" w:hAnsi="宋体" w:eastAsia="宋体"/>
                <w:sz w:val="23"/>
                <w:szCs w:val="23"/>
                <w:lang w:val="en-US" w:eastAsia="zh-CN"/>
              </w:rPr>
            </w:pPr>
            <w:r>
              <w:rPr>
                <w:rFonts w:hint="eastAsia" w:ascii="宋体" w:hAnsi="宋体"/>
                <w:sz w:val="23"/>
                <w:szCs w:val="23"/>
                <w:lang w:val="en-US" w:eastAsia="zh-CN"/>
              </w:rPr>
              <w:t>5</w:t>
            </w:r>
          </w:p>
        </w:tc>
      </w:tr>
      <w:tr w14:paraId="6427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02" w:type="dxa"/>
            <w:tcBorders>
              <w:tl2br w:val="nil"/>
              <w:tr2bl w:val="nil"/>
            </w:tcBorders>
            <w:noWrap w:val="0"/>
            <w:vAlign w:val="center"/>
          </w:tcPr>
          <w:p w14:paraId="536679C9">
            <w:pPr>
              <w:jc w:val="center"/>
              <w:rPr>
                <w:rFonts w:hint="eastAsia" w:ascii="宋体" w:hAnsi="宋体"/>
                <w:sz w:val="23"/>
                <w:szCs w:val="23"/>
              </w:rPr>
            </w:pPr>
          </w:p>
        </w:tc>
        <w:tc>
          <w:tcPr>
            <w:tcW w:w="1405" w:type="dxa"/>
            <w:tcBorders>
              <w:tl2br w:val="nil"/>
              <w:tr2bl w:val="nil"/>
            </w:tcBorders>
            <w:noWrap w:val="0"/>
            <w:vAlign w:val="center"/>
          </w:tcPr>
          <w:p w14:paraId="0B40466E">
            <w:pPr>
              <w:jc w:val="center"/>
              <w:rPr>
                <w:rFonts w:hint="eastAsia" w:ascii="宋体" w:hAnsi="宋体"/>
                <w:sz w:val="23"/>
                <w:szCs w:val="23"/>
              </w:rPr>
            </w:pPr>
            <w:r>
              <w:rPr>
                <w:rFonts w:hint="eastAsia" w:ascii="宋体" w:hAnsi="宋体"/>
                <w:sz w:val="23"/>
                <w:szCs w:val="23"/>
              </w:rPr>
              <w:t>总计</w:t>
            </w:r>
          </w:p>
        </w:tc>
        <w:tc>
          <w:tcPr>
            <w:tcW w:w="4037" w:type="dxa"/>
            <w:tcBorders>
              <w:tl2br w:val="nil"/>
              <w:tr2bl w:val="nil"/>
            </w:tcBorders>
            <w:noWrap w:val="0"/>
            <w:vAlign w:val="center"/>
          </w:tcPr>
          <w:p w14:paraId="2E1293C4">
            <w:pPr>
              <w:jc w:val="center"/>
              <w:rPr>
                <w:rFonts w:hint="eastAsia" w:ascii="宋体" w:hAnsi="宋体"/>
                <w:sz w:val="23"/>
                <w:szCs w:val="23"/>
              </w:rPr>
            </w:pPr>
            <w:r>
              <w:rPr>
                <w:rFonts w:hint="eastAsia" w:ascii="宋体" w:hAnsi="宋体"/>
                <w:sz w:val="23"/>
                <w:szCs w:val="23"/>
              </w:rPr>
              <w:t>/</w:t>
            </w:r>
          </w:p>
        </w:tc>
        <w:tc>
          <w:tcPr>
            <w:tcW w:w="1648" w:type="dxa"/>
            <w:tcBorders>
              <w:tl2br w:val="nil"/>
              <w:tr2bl w:val="nil"/>
            </w:tcBorders>
            <w:noWrap w:val="0"/>
            <w:vAlign w:val="center"/>
          </w:tcPr>
          <w:p w14:paraId="7E345AC3">
            <w:pPr>
              <w:jc w:val="center"/>
              <w:rPr>
                <w:rFonts w:hint="default" w:ascii="宋体" w:hAnsi="宋体" w:eastAsia="宋体"/>
                <w:sz w:val="23"/>
                <w:szCs w:val="23"/>
                <w:lang w:val="en-US" w:eastAsia="zh-CN"/>
              </w:rPr>
            </w:pPr>
            <w:r>
              <w:rPr>
                <w:rFonts w:hint="eastAsia" w:ascii="宋体" w:hAnsi="宋体"/>
                <w:sz w:val="23"/>
                <w:szCs w:val="23"/>
                <w:lang w:val="en-US" w:eastAsia="zh-CN"/>
              </w:rPr>
              <w:t>24</w:t>
            </w:r>
          </w:p>
        </w:tc>
      </w:tr>
    </w:tbl>
    <w:p w14:paraId="55EB0099">
      <w:pPr>
        <w:pStyle w:val="2"/>
        <w:rPr>
          <w:rFonts w:hint="default" w:asciiTheme="minorHAnsi" w:hAnsiTheme="minorHAnsi" w:eastAsiaTheme="minorEastAsia" w:cstheme="minorBidi"/>
          <w:b/>
          <w:kern w:val="2"/>
          <w:sz w:val="24"/>
          <w:szCs w:val="24"/>
          <w:lang w:val="en-US" w:eastAsia="zh-CN" w:bidi="ar-SA"/>
        </w:rPr>
      </w:pPr>
    </w:p>
    <w:p w14:paraId="5DEDE23C">
      <w:pPr>
        <w:pStyle w:val="2"/>
        <w:rPr>
          <w:rFonts w:hint="default" w:asciiTheme="minorHAnsi" w:hAnsiTheme="minorHAnsi" w:eastAsiaTheme="minorEastAsia" w:cstheme="minorBidi"/>
          <w:b/>
          <w:kern w:val="2"/>
          <w:sz w:val="24"/>
          <w:szCs w:val="24"/>
          <w:lang w:val="en-US" w:eastAsia="zh-CN" w:bidi="ar-SA"/>
        </w:rPr>
      </w:pPr>
    </w:p>
    <w:p w14:paraId="09CB8DD3">
      <w:pPr>
        <w:pStyle w:val="2"/>
        <w:rPr>
          <w:rFonts w:hint="default" w:asciiTheme="minorHAnsi" w:hAnsiTheme="minorHAnsi" w:eastAsiaTheme="minorEastAsia" w:cstheme="minorBidi"/>
          <w:b/>
          <w:kern w:val="2"/>
          <w:sz w:val="24"/>
          <w:szCs w:val="24"/>
          <w:lang w:val="en-US" w:eastAsia="zh-CN" w:bidi="ar-SA"/>
        </w:rPr>
      </w:pPr>
    </w:p>
    <w:p w14:paraId="62FB2200">
      <w:pPr>
        <w:pStyle w:val="2"/>
        <w:rPr>
          <w:rFonts w:hint="default" w:asciiTheme="minorHAnsi" w:hAnsiTheme="minorHAnsi" w:eastAsiaTheme="minorEastAsia" w:cstheme="minorBidi"/>
          <w:b/>
          <w:kern w:val="2"/>
          <w:sz w:val="24"/>
          <w:szCs w:val="24"/>
          <w:lang w:val="en-US" w:eastAsia="zh-CN" w:bidi="ar-SA"/>
        </w:rPr>
      </w:pPr>
    </w:p>
    <w:p w14:paraId="6FA6594D">
      <w:pPr>
        <w:pStyle w:val="2"/>
        <w:rPr>
          <w:rFonts w:hint="default" w:asciiTheme="minorHAnsi" w:hAnsiTheme="minorHAnsi" w:eastAsiaTheme="minorEastAsia" w:cstheme="minorBidi"/>
          <w:b/>
          <w:kern w:val="2"/>
          <w:sz w:val="24"/>
          <w:szCs w:val="24"/>
          <w:lang w:val="en-US" w:eastAsia="zh-CN" w:bidi="ar-SA"/>
        </w:rPr>
      </w:pPr>
    </w:p>
    <w:p w14:paraId="4497270E">
      <w:pPr>
        <w:pStyle w:val="2"/>
        <w:rPr>
          <w:rFonts w:hint="default" w:asciiTheme="minorHAnsi" w:hAnsiTheme="minorHAnsi" w:eastAsiaTheme="minorEastAsia" w:cstheme="minorBidi"/>
          <w:b/>
          <w:kern w:val="2"/>
          <w:sz w:val="24"/>
          <w:szCs w:val="24"/>
          <w:lang w:val="en-US" w:eastAsia="zh-CN" w:bidi="ar-SA"/>
        </w:rPr>
      </w:pPr>
    </w:p>
    <w:p w14:paraId="36700E2D">
      <w:pPr>
        <w:pStyle w:val="2"/>
        <w:rPr>
          <w:rFonts w:hint="default" w:asciiTheme="minorHAnsi" w:hAnsiTheme="minorHAnsi" w:eastAsiaTheme="minorEastAsia" w:cstheme="minorBidi"/>
          <w:b/>
          <w:kern w:val="2"/>
          <w:sz w:val="24"/>
          <w:szCs w:val="24"/>
          <w:lang w:val="en-US" w:eastAsia="zh-CN" w:bidi="ar-SA"/>
        </w:rPr>
      </w:pPr>
    </w:p>
    <w:p w14:paraId="7ADCCF02">
      <w:pPr>
        <w:pStyle w:val="2"/>
        <w:rPr>
          <w:rFonts w:hint="default" w:asciiTheme="minorHAnsi" w:hAnsiTheme="minorHAnsi" w:eastAsiaTheme="minorEastAsia" w:cstheme="minorBidi"/>
          <w:b/>
          <w:kern w:val="2"/>
          <w:sz w:val="24"/>
          <w:szCs w:val="24"/>
          <w:lang w:val="en-US" w:eastAsia="zh-CN" w:bidi="ar-SA"/>
        </w:rPr>
      </w:pPr>
    </w:p>
    <w:p w14:paraId="1CD0641B">
      <w:pPr>
        <w:pStyle w:val="2"/>
        <w:rPr>
          <w:rFonts w:hint="default" w:asciiTheme="minorHAnsi" w:hAnsiTheme="minorHAnsi" w:eastAsiaTheme="minorEastAsia" w:cstheme="minorBidi"/>
          <w:b/>
          <w:kern w:val="2"/>
          <w:sz w:val="24"/>
          <w:szCs w:val="24"/>
          <w:lang w:val="en-US" w:eastAsia="zh-CN" w:bidi="ar-SA"/>
        </w:rPr>
      </w:pPr>
    </w:p>
    <w:p w14:paraId="3246C862">
      <w:pPr>
        <w:pStyle w:val="2"/>
        <w:rPr>
          <w:rFonts w:hint="default" w:asciiTheme="minorHAnsi" w:hAnsiTheme="minorHAnsi" w:eastAsiaTheme="minorEastAsia" w:cstheme="minorBidi"/>
          <w:b/>
          <w:kern w:val="2"/>
          <w:sz w:val="24"/>
          <w:szCs w:val="24"/>
          <w:lang w:val="en-US" w:eastAsia="zh-CN" w:bidi="ar-SA"/>
        </w:rPr>
      </w:pPr>
    </w:p>
    <w:p w14:paraId="247E4BC9">
      <w:pPr>
        <w:pStyle w:val="2"/>
        <w:rPr>
          <w:rFonts w:hint="default" w:asciiTheme="minorHAnsi" w:hAnsiTheme="minorHAnsi" w:eastAsiaTheme="minorEastAsia" w:cstheme="minorBidi"/>
          <w:b/>
          <w:kern w:val="2"/>
          <w:sz w:val="24"/>
          <w:szCs w:val="24"/>
          <w:lang w:val="en-US" w:eastAsia="zh-CN" w:bidi="ar-SA"/>
        </w:rPr>
      </w:pPr>
    </w:p>
    <w:p w14:paraId="798A0507">
      <w:pPr>
        <w:pStyle w:val="2"/>
        <w:rPr>
          <w:rFonts w:hint="default" w:asciiTheme="minorHAnsi" w:hAnsiTheme="minorHAnsi" w:eastAsiaTheme="minorEastAsia" w:cstheme="minorBidi"/>
          <w:b/>
          <w:kern w:val="2"/>
          <w:sz w:val="24"/>
          <w:szCs w:val="24"/>
          <w:lang w:val="en-US" w:eastAsia="zh-CN" w:bidi="ar-SA"/>
        </w:rPr>
      </w:pPr>
    </w:p>
    <w:p w14:paraId="36291F09">
      <w:pPr>
        <w:pStyle w:val="2"/>
        <w:rPr>
          <w:rFonts w:hint="default" w:asciiTheme="minorHAnsi" w:hAnsiTheme="minorHAnsi" w:eastAsiaTheme="minorEastAsia" w:cstheme="minorBidi"/>
          <w:b/>
          <w:kern w:val="2"/>
          <w:sz w:val="24"/>
          <w:szCs w:val="24"/>
          <w:lang w:val="en-US" w:eastAsia="zh-CN" w:bidi="ar-SA"/>
        </w:rPr>
      </w:pPr>
    </w:p>
    <w:p w14:paraId="162FFB4F">
      <w:pPr>
        <w:pStyle w:val="2"/>
        <w:rPr>
          <w:rFonts w:hint="default" w:asciiTheme="minorHAnsi" w:hAnsiTheme="minorHAnsi" w:eastAsiaTheme="minorEastAsia" w:cstheme="minorBidi"/>
          <w:b/>
          <w:kern w:val="2"/>
          <w:sz w:val="24"/>
          <w:szCs w:val="24"/>
          <w:lang w:val="en-US" w:eastAsia="zh-CN" w:bidi="ar-SA"/>
        </w:rPr>
      </w:pPr>
    </w:p>
    <w:p w14:paraId="04C2D54D">
      <w:pPr>
        <w:pStyle w:val="2"/>
        <w:rPr>
          <w:rFonts w:hint="default" w:asciiTheme="minorHAnsi" w:hAnsiTheme="minorHAnsi" w:eastAsiaTheme="minorEastAsia" w:cstheme="minorBidi"/>
          <w:b/>
          <w:kern w:val="2"/>
          <w:sz w:val="24"/>
          <w:szCs w:val="24"/>
          <w:lang w:val="en-US" w:eastAsia="zh-CN" w:bidi="ar-SA"/>
        </w:rPr>
      </w:pPr>
    </w:p>
    <w:p w14:paraId="7ADF1CE9">
      <w:pPr>
        <w:pStyle w:val="2"/>
        <w:rPr>
          <w:rFonts w:hint="default" w:asciiTheme="minorHAnsi" w:hAnsiTheme="minorHAnsi" w:eastAsiaTheme="minorEastAsia" w:cstheme="minorBidi"/>
          <w:b/>
          <w:kern w:val="2"/>
          <w:sz w:val="24"/>
          <w:szCs w:val="24"/>
          <w:lang w:val="en-US" w:eastAsia="zh-CN" w:bidi="ar-SA"/>
        </w:rPr>
      </w:pPr>
    </w:p>
    <w:p w14:paraId="4B8A2C4A">
      <w:pPr>
        <w:pStyle w:val="2"/>
        <w:rPr>
          <w:rFonts w:hint="default" w:asciiTheme="minorHAnsi" w:hAnsiTheme="minorHAnsi" w:eastAsiaTheme="minorEastAsia" w:cstheme="minorBidi"/>
          <w:b/>
          <w:kern w:val="2"/>
          <w:sz w:val="24"/>
          <w:szCs w:val="24"/>
          <w:lang w:val="en-US" w:eastAsia="zh-CN" w:bidi="ar-SA"/>
        </w:rPr>
      </w:pPr>
    </w:p>
    <w:p w14:paraId="691672DD">
      <w:pPr>
        <w:pStyle w:val="2"/>
        <w:rPr>
          <w:rFonts w:hint="default" w:asciiTheme="minorHAnsi" w:hAnsiTheme="minorHAnsi" w:eastAsiaTheme="minorEastAsia" w:cstheme="minorBidi"/>
          <w:b/>
          <w:kern w:val="2"/>
          <w:sz w:val="24"/>
          <w:szCs w:val="24"/>
          <w:lang w:val="en-US" w:eastAsia="zh-CN" w:bidi="ar-SA"/>
        </w:rPr>
      </w:pPr>
    </w:p>
    <w:p w14:paraId="03DE9E81">
      <w:pPr>
        <w:pStyle w:val="2"/>
        <w:rPr>
          <w:rFonts w:hint="default" w:asciiTheme="minorHAnsi" w:hAnsiTheme="minorHAnsi" w:eastAsiaTheme="minorEastAsia" w:cstheme="minorBidi"/>
          <w:b/>
          <w:kern w:val="2"/>
          <w:sz w:val="24"/>
          <w:szCs w:val="24"/>
          <w:lang w:val="en-US" w:eastAsia="zh-CN" w:bidi="ar-SA"/>
        </w:rPr>
      </w:pPr>
    </w:p>
    <w:p w14:paraId="30E48D1F">
      <w:pPr>
        <w:pStyle w:val="2"/>
        <w:rPr>
          <w:rFonts w:hint="default" w:asciiTheme="minorHAnsi" w:hAnsiTheme="minorHAnsi" w:eastAsiaTheme="minorEastAsia" w:cstheme="minorBidi"/>
          <w:b/>
          <w:kern w:val="2"/>
          <w:sz w:val="24"/>
          <w:szCs w:val="24"/>
          <w:lang w:val="en-US" w:eastAsia="zh-CN" w:bidi="ar-SA"/>
        </w:rPr>
      </w:pPr>
    </w:p>
    <w:p w14:paraId="5A5E169E">
      <w:pPr>
        <w:pStyle w:val="2"/>
        <w:rPr>
          <w:rFonts w:hint="default" w:asciiTheme="minorHAnsi" w:hAnsiTheme="minorHAnsi" w:eastAsiaTheme="minorEastAsia" w:cstheme="minorBidi"/>
          <w:b/>
          <w:kern w:val="2"/>
          <w:sz w:val="24"/>
          <w:szCs w:val="24"/>
          <w:lang w:val="en-US" w:eastAsia="zh-CN" w:bidi="ar-SA"/>
        </w:rPr>
      </w:pPr>
    </w:p>
    <w:p w14:paraId="4C74E0AF">
      <w:pPr>
        <w:pStyle w:val="2"/>
        <w:rPr>
          <w:rFonts w:hint="default" w:asciiTheme="minorHAnsi" w:hAnsiTheme="minorHAnsi" w:eastAsiaTheme="minorEastAsia" w:cstheme="minorBidi"/>
          <w:b/>
          <w:kern w:val="2"/>
          <w:sz w:val="24"/>
          <w:szCs w:val="24"/>
          <w:lang w:val="en-US" w:eastAsia="zh-CN" w:bidi="ar-SA"/>
        </w:rPr>
      </w:pPr>
    </w:p>
    <w:p w14:paraId="1564C50A">
      <w:pPr>
        <w:pStyle w:val="2"/>
        <w:rPr>
          <w:rFonts w:hint="default" w:asciiTheme="minorHAnsi" w:hAnsiTheme="minorHAnsi" w:eastAsiaTheme="minorEastAsia" w:cstheme="minorBidi"/>
          <w:b/>
          <w:kern w:val="2"/>
          <w:sz w:val="24"/>
          <w:szCs w:val="24"/>
          <w:lang w:val="en-US" w:eastAsia="zh-CN" w:bidi="ar-SA"/>
        </w:rPr>
      </w:pPr>
    </w:p>
    <w:p w14:paraId="30BDBCFF">
      <w:pPr>
        <w:pStyle w:val="2"/>
        <w:rPr>
          <w:rFonts w:hint="default" w:asciiTheme="minorHAnsi" w:hAnsiTheme="minorHAnsi" w:eastAsiaTheme="minorEastAsia" w:cstheme="minorBidi"/>
          <w:b/>
          <w:kern w:val="2"/>
          <w:sz w:val="24"/>
          <w:szCs w:val="24"/>
          <w:lang w:val="en-US" w:eastAsia="zh-CN" w:bidi="ar-SA"/>
        </w:rPr>
      </w:pPr>
    </w:p>
    <w:p w14:paraId="6EC7424D">
      <w:pPr>
        <w:pStyle w:val="2"/>
        <w:rPr>
          <w:rFonts w:hint="default" w:asciiTheme="minorHAnsi" w:hAnsiTheme="minorHAnsi" w:eastAsiaTheme="minorEastAsia" w:cstheme="minorBidi"/>
          <w:b/>
          <w:kern w:val="2"/>
          <w:sz w:val="24"/>
          <w:szCs w:val="24"/>
          <w:lang w:val="en-US" w:eastAsia="zh-CN" w:bidi="ar-SA"/>
        </w:rPr>
      </w:pPr>
    </w:p>
    <w:p w14:paraId="209B033F">
      <w:pPr>
        <w:pStyle w:val="2"/>
        <w:rPr>
          <w:rFonts w:hint="default" w:asciiTheme="minorHAnsi" w:hAnsiTheme="minorHAnsi" w:eastAsiaTheme="minorEastAsia" w:cstheme="minorBidi"/>
          <w:b/>
          <w:kern w:val="2"/>
          <w:sz w:val="24"/>
          <w:szCs w:val="24"/>
          <w:lang w:val="en-US" w:eastAsia="zh-CN" w:bidi="ar-SA"/>
        </w:rPr>
      </w:pPr>
    </w:p>
    <w:p w14:paraId="58897DAC">
      <w:pPr>
        <w:pStyle w:val="2"/>
        <w:rPr>
          <w:rFonts w:hint="default" w:asciiTheme="minorHAnsi" w:hAnsiTheme="minorHAnsi" w:eastAsiaTheme="minorEastAsia" w:cstheme="minorBidi"/>
          <w:b/>
          <w:kern w:val="2"/>
          <w:sz w:val="24"/>
          <w:szCs w:val="24"/>
          <w:lang w:val="en-US" w:eastAsia="zh-CN" w:bidi="ar-SA"/>
        </w:rPr>
      </w:pPr>
    </w:p>
    <w:p w14:paraId="0F048744">
      <w:pPr>
        <w:pStyle w:val="2"/>
        <w:rPr>
          <w:rFonts w:hint="default" w:asciiTheme="minorHAnsi" w:hAnsiTheme="minorHAnsi" w:eastAsiaTheme="minorEastAsia" w:cstheme="minorBidi"/>
          <w:b/>
          <w:kern w:val="2"/>
          <w:sz w:val="24"/>
          <w:szCs w:val="24"/>
          <w:lang w:val="en-US" w:eastAsia="zh-CN" w:bidi="ar-SA"/>
        </w:rPr>
      </w:pPr>
    </w:p>
    <w:p w14:paraId="01E6635F">
      <w:pPr>
        <w:pStyle w:val="2"/>
        <w:rPr>
          <w:rFonts w:hint="default" w:asciiTheme="minorHAnsi" w:hAnsiTheme="minorHAnsi" w:eastAsiaTheme="minorEastAsia" w:cstheme="minorBidi"/>
          <w:b/>
          <w:kern w:val="2"/>
          <w:sz w:val="24"/>
          <w:szCs w:val="24"/>
          <w:lang w:val="en-US" w:eastAsia="zh-CN" w:bidi="ar-SA"/>
        </w:rPr>
      </w:pPr>
    </w:p>
    <w:p w14:paraId="491368DB">
      <w:pPr>
        <w:pStyle w:val="2"/>
        <w:rPr>
          <w:rFonts w:hint="default" w:asciiTheme="minorHAnsi" w:hAnsiTheme="minorHAnsi" w:eastAsiaTheme="minorEastAsia" w:cstheme="minorBidi"/>
          <w:b/>
          <w:kern w:val="2"/>
          <w:sz w:val="24"/>
          <w:szCs w:val="24"/>
          <w:lang w:val="en-US" w:eastAsia="zh-CN" w:bidi="ar-SA"/>
        </w:rPr>
      </w:pPr>
    </w:p>
    <w:p w14:paraId="0E8041D7">
      <w:pPr>
        <w:pStyle w:val="2"/>
        <w:rPr>
          <w:rFonts w:hint="default" w:asciiTheme="minorHAnsi" w:hAnsiTheme="minorHAnsi" w:eastAsiaTheme="minorEastAsia" w:cstheme="minorBidi"/>
          <w:b/>
          <w:kern w:val="2"/>
          <w:sz w:val="24"/>
          <w:szCs w:val="24"/>
          <w:lang w:val="en-US" w:eastAsia="zh-CN" w:bidi="ar-SA"/>
        </w:rPr>
      </w:pPr>
    </w:p>
    <w:p w14:paraId="2F79AFC8">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outlineLvl w:val="1"/>
        <w:rPr>
          <w:rFonts w:hint="default" w:ascii="Times New Roman" w:hAnsi="Times New Roman" w:eastAsia="宋体" w:cs="Times New Roman"/>
          <w:b w:val="0"/>
          <w:bCs/>
          <w:color w:val="000000"/>
          <w:sz w:val="24"/>
          <w:szCs w:val="24"/>
          <w:lang w:val="en-US" w:eastAsia="zh-CN"/>
        </w:rPr>
      </w:pPr>
      <w:bookmarkStart w:id="165" w:name="_Toc20917"/>
      <w:bookmarkStart w:id="166" w:name="_Toc5514"/>
      <w:bookmarkStart w:id="167" w:name="_Toc7736"/>
      <w:bookmarkStart w:id="168" w:name="_Toc23948"/>
      <w:r>
        <w:rPr>
          <w:rFonts w:hint="default" w:ascii="Times New Roman" w:hAnsi="Times New Roman" w:eastAsia="宋体" w:cs="Times New Roman"/>
          <w:b w:val="0"/>
          <w:bCs/>
          <w:color w:val="000000"/>
          <w:sz w:val="24"/>
          <w:szCs w:val="24"/>
          <w:lang w:val="en-US" w:eastAsia="zh-CN"/>
        </w:rPr>
        <w:t>4.3环评批复意见落实情况表</w:t>
      </w:r>
      <w:bookmarkEnd w:id="165"/>
      <w:bookmarkEnd w:id="166"/>
      <w:bookmarkEnd w:id="167"/>
      <w:bookmarkEnd w:id="168"/>
    </w:p>
    <w:p w14:paraId="7A900ECB">
      <w:pPr>
        <w:pStyle w:val="6"/>
        <w:ind w:left="0" w:lef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表4-</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环评批复意见落实表</w:t>
      </w:r>
    </w:p>
    <w:tbl>
      <w:tblPr>
        <w:tblStyle w:val="13"/>
        <w:tblW w:w="8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87"/>
        <w:gridCol w:w="3410"/>
        <w:gridCol w:w="3883"/>
      </w:tblGrid>
      <w:tr w14:paraId="31960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087" w:type="dxa"/>
            <w:tcBorders>
              <w:tl2br w:val="nil"/>
              <w:tr2bl w:val="nil"/>
            </w:tcBorders>
            <w:vAlign w:val="center"/>
          </w:tcPr>
          <w:p w14:paraId="7153420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w:t>
            </w:r>
          </w:p>
        </w:tc>
        <w:tc>
          <w:tcPr>
            <w:tcW w:w="3410" w:type="dxa"/>
            <w:tcBorders>
              <w:tl2br w:val="nil"/>
              <w:tr2bl w:val="nil"/>
            </w:tcBorders>
            <w:vAlign w:val="center"/>
          </w:tcPr>
          <w:p w14:paraId="2C4E43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环评批复要求</w:t>
            </w:r>
          </w:p>
        </w:tc>
        <w:tc>
          <w:tcPr>
            <w:tcW w:w="3883" w:type="dxa"/>
            <w:tcBorders>
              <w:tl2br w:val="nil"/>
              <w:tr2bl w:val="nil"/>
            </w:tcBorders>
            <w:vAlign w:val="center"/>
          </w:tcPr>
          <w:p w14:paraId="68FB755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实际落实情况</w:t>
            </w:r>
          </w:p>
        </w:tc>
      </w:tr>
      <w:tr w14:paraId="3C90F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4" w:hRule="atLeast"/>
        </w:trPr>
        <w:tc>
          <w:tcPr>
            <w:tcW w:w="1087" w:type="dxa"/>
            <w:tcBorders>
              <w:tl2br w:val="nil"/>
              <w:tr2bl w:val="nil"/>
            </w:tcBorders>
            <w:vAlign w:val="center"/>
          </w:tcPr>
          <w:p w14:paraId="72C72E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项目选址及建设内容</w:t>
            </w:r>
          </w:p>
        </w:tc>
        <w:tc>
          <w:tcPr>
            <w:tcW w:w="3410" w:type="dxa"/>
            <w:tcBorders>
              <w:tl2br w:val="nil"/>
              <w:tr2bl w:val="nil"/>
            </w:tcBorders>
            <w:vAlign w:val="center"/>
          </w:tcPr>
          <w:p w14:paraId="6E0A7A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产能：年产五金汽车配件100万套</w:t>
            </w:r>
          </w:p>
          <w:p w14:paraId="761ACB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2、地址：杭州市</w:t>
            </w:r>
            <w:r>
              <w:rPr>
                <w:rFonts w:hint="eastAsia" w:ascii="Times New Roman" w:hAnsi="Times New Roman" w:eastAsia="宋体" w:cs="Times New Roman"/>
                <w:sz w:val="24"/>
                <w:szCs w:val="24"/>
                <w:lang w:val="en-US" w:eastAsia="zh-CN"/>
              </w:rPr>
              <w:t>萧山区所前镇李家村</w:t>
            </w:r>
          </w:p>
        </w:tc>
        <w:tc>
          <w:tcPr>
            <w:tcW w:w="3883" w:type="dxa"/>
            <w:tcBorders>
              <w:tl2br w:val="nil"/>
              <w:tr2bl w:val="nil"/>
            </w:tcBorders>
            <w:vAlign w:val="center"/>
          </w:tcPr>
          <w:p w14:paraId="66B9EAB3">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产能：年产五金汽车配件90万套</w:t>
            </w:r>
          </w:p>
          <w:p w14:paraId="28FE95FA">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地址：杭州市萧山区所前镇李家村</w:t>
            </w:r>
          </w:p>
          <w:p w14:paraId="30405EC2">
            <w:pPr>
              <w:rPr>
                <w:rFonts w:hint="default"/>
                <w:sz w:val="24"/>
                <w:szCs w:val="24"/>
                <w:lang w:val="en-US" w:eastAsia="zh-CN"/>
              </w:rPr>
            </w:pPr>
            <w:r>
              <w:rPr>
                <w:rFonts w:hint="eastAsia"/>
                <w:sz w:val="24"/>
                <w:szCs w:val="24"/>
                <w:lang w:val="en-US" w:eastAsia="zh-CN"/>
              </w:rPr>
              <w:t>3、与原审批相比，多1条</w:t>
            </w:r>
            <w:r>
              <w:rPr>
                <w:rFonts w:hint="eastAsia" w:ascii="宋体" w:hAnsi="宋体" w:eastAsia="宋体" w:cs="宋体"/>
                <w:sz w:val="23"/>
                <w:szCs w:val="23"/>
                <w:lang w:eastAsia="zh-CN"/>
              </w:rPr>
              <w:t>冷挤压涂膜线、</w:t>
            </w:r>
            <w:r>
              <w:rPr>
                <w:rFonts w:hint="eastAsia" w:ascii="宋体" w:hAnsi="宋体" w:eastAsia="宋体" w:cs="宋体"/>
                <w:sz w:val="23"/>
                <w:szCs w:val="23"/>
                <w:lang w:val="en-US" w:eastAsia="zh-CN"/>
              </w:rPr>
              <w:t>1台</w:t>
            </w:r>
            <w:r>
              <w:rPr>
                <w:rFonts w:hint="eastAsia" w:ascii="宋体" w:hAnsi="宋体" w:eastAsia="宋体" w:cs="宋体"/>
                <w:sz w:val="23"/>
                <w:szCs w:val="23"/>
              </w:rPr>
              <w:t>变压器</w:t>
            </w: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5台</w:t>
            </w:r>
            <w:r>
              <w:rPr>
                <w:rFonts w:hint="eastAsia" w:ascii="宋体" w:hAnsi="宋体" w:eastAsia="宋体" w:cs="宋体"/>
                <w:sz w:val="23"/>
                <w:szCs w:val="23"/>
              </w:rPr>
              <w:t>磨床</w:t>
            </w:r>
            <w:r>
              <w:rPr>
                <w:rFonts w:hint="eastAsia" w:ascii="宋体" w:hAnsi="宋体" w:eastAsia="宋体" w:cs="宋体"/>
                <w:sz w:val="23"/>
                <w:szCs w:val="23"/>
                <w:lang w:val="en-US" w:eastAsia="zh-CN"/>
              </w:rPr>
              <w:t>备用，其他不变。</w:t>
            </w:r>
          </w:p>
        </w:tc>
      </w:tr>
      <w:tr w14:paraId="6F817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78" w:hRule="atLeast"/>
        </w:trPr>
        <w:tc>
          <w:tcPr>
            <w:tcW w:w="1087" w:type="dxa"/>
            <w:tcBorders>
              <w:tl2br w:val="nil"/>
              <w:tr2bl w:val="nil"/>
            </w:tcBorders>
            <w:vAlign w:val="center"/>
          </w:tcPr>
          <w:p w14:paraId="7AED277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废水</w:t>
            </w:r>
          </w:p>
        </w:tc>
        <w:tc>
          <w:tcPr>
            <w:tcW w:w="3410" w:type="dxa"/>
            <w:tcBorders>
              <w:tl2br w:val="nil"/>
              <w:tr2bl w:val="nil"/>
            </w:tcBorders>
            <w:vAlign w:val="center"/>
          </w:tcPr>
          <w:p w14:paraId="366C07C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sz w:val="24"/>
                <w:szCs w:val="24"/>
                <w:lang w:val="en-US" w:eastAsia="zh-CN"/>
              </w:rPr>
            </w:pPr>
            <w:r>
              <w:rPr>
                <w:rFonts w:hint="eastAsia"/>
                <w:sz w:val="24"/>
                <w:szCs w:val="24"/>
                <w:lang w:val="zh-CN" w:eastAsia="zh-CN"/>
              </w:rPr>
              <w:t>实行雨污分流、清污分流。综合废水须经处理达到《污水综合排放标准》(GB8978-1996)中三级标准后纳入城市污水管网，其中氨氮执行《工业企业废水氮、磷污染物间接排放限值》(DB33/887-2013)中排放限值要求。</w:t>
            </w:r>
          </w:p>
        </w:tc>
        <w:tc>
          <w:tcPr>
            <w:tcW w:w="3883" w:type="dxa"/>
            <w:tcBorders>
              <w:tl2br w:val="nil"/>
              <w:tr2bl w:val="nil"/>
            </w:tcBorders>
            <w:vAlign w:val="center"/>
          </w:tcPr>
          <w:p w14:paraId="556A8D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sz w:val="24"/>
                <w:szCs w:val="24"/>
                <w:lang w:val="en-US" w:eastAsia="zh-CN"/>
              </w:rPr>
            </w:pPr>
            <w:r>
              <w:rPr>
                <w:rFonts w:hint="default"/>
                <w:sz w:val="24"/>
                <w:szCs w:val="24"/>
                <w:lang w:val="en-US" w:eastAsia="zh-CN"/>
              </w:rPr>
              <w:t>符合：</w:t>
            </w:r>
          </w:p>
          <w:p w14:paraId="007281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sz w:val="24"/>
                <w:szCs w:val="24"/>
                <w:lang w:val="en-US" w:eastAsia="zh-CN"/>
              </w:rPr>
            </w:pPr>
            <w:r>
              <w:rPr>
                <w:rFonts w:hint="eastAsia" w:ascii="Times New Roman" w:hAnsi="Times New Roman" w:eastAsia="宋体" w:cs="Times New Roman"/>
                <w:bCs/>
                <w:color w:val="auto"/>
                <w:szCs w:val="21"/>
                <w:lang w:val="en-US" w:eastAsia="zh-CN"/>
              </w:rPr>
              <w:t>实行雨污分流，雨水进入雨水管网；生活污水经化粪池处理后纳管排放</w:t>
            </w:r>
            <w:r>
              <w:rPr>
                <w:rFonts w:hint="eastAsia"/>
                <w:sz w:val="24"/>
                <w:szCs w:val="24"/>
                <w:lang w:val="zh-CN" w:eastAsia="zh-CN"/>
              </w:rPr>
              <w:t>，</w:t>
            </w:r>
            <w:r>
              <w:rPr>
                <w:rFonts w:hint="eastAsia"/>
                <w:sz w:val="24"/>
                <w:szCs w:val="24"/>
                <w:lang w:val="en-US" w:eastAsia="zh-CN"/>
              </w:rPr>
              <w:t>经检测达标排放</w:t>
            </w:r>
            <w:r>
              <w:rPr>
                <w:rFonts w:hint="eastAsia" w:ascii="Times New Roman" w:hAnsi="Times New Roman" w:eastAsia="宋体" w:cs="Times New Roman"/>
                <w:bCs/>
                <w:color w:val="auto"/>
                <w:szCs w:val="21"/>
                <w:lang w:val="en-US" w:eastAsia="zh-CN"/>
              </w:rPr>
              <w:t>。新增废气处理装置水喷淋，喷淋水循环使用，定期添加，除自然蒸发外，不排放。</w:t>
            </w:r>
          </w:p>
        </w:tc>
      </w:tr>
      <w:tr w14:paraId="3A58F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087" w:type="dxa"/>
            <w:tcBorders>
              <w:tl2br w:val="nil"/>
              <w:tr2bl w:val="nil"/>
            </w:tcBorders>
            <w:vAlign w:val="center"/>
          </w:tcPr>
          <w:p w14:paraId="332BBE3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废气</w:t>
            </w:r>
          </w:p>
        </w:tc>
        <w:tc>
          <w:tcPr>
            <w:tcW w:w="3410" w:type="dxa"/>
            <w:tcBorders>
              <w:tl2br w:val="nil"/>
              <w:tr2bl w:val="nil"/>
            </w:tcBorders>
            <w:vAlign w:val="center"/>
          </w:tcPr>
          <w:p w14:paraId="659FF34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工艺废气必须配备处理设施，经集中收集处理达到</w:t>
            </w:r>
            <w:r>
              <w:rPr>
                <w:rFonts w:hint="eastAsia" w:ascii="宋体" w:hAnsi="宋体"/>
                <w:sz w:val="23"/>
              </w:rPr>
              <w:t>《大气污染物综合排放标准》（GB16297-1996）中二级标准</w:t>
            </w:r>
            <w:r>
              <w:rPr>
                <w:rFonts w:hint="eastAsia" w:ascii="Times New Roman" w:hAnsi="Times New Roman" w:eastAsia="宋体" w:cs="Times New Roman"/>
                <w:sz w:val="24"/>
                <w:szCs w:val="24"/>
                <w:lang w:val="en-US" w:eastAsia="zh-CN"/>
              </w:rPr>
              <w:t>;厂区内无组织废气执行《挥发性有机物无组织排放控制标准》(GB37822-2019)中的特别排放限值要求。</w:t>
            </w:r>
          </w:p>
        </w:tc>
        <w:tc>
          <w:tcPr>
            <w:tcW w:w="3883" w:type="dxa"/>
            <w:tcBorders>
              <w:tl2br w:val="nil"/>
              <w:tr2bl w:val="nil"/>
            </w:tcBorders>
            <w:vAlign w:val="center"/>
          </w:tcPr>
          <w:p w14:paraId="084DF5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0"/>
              <w:jc w:val="both"/>
              <w:textAlignment w:val="auto"/>
              <w:rPr>
                <w:rFonts w:hint="default" w:ascii="Times New Roman" w:hAnsi="Times New Roman" w:eastAsia="宋体" w:cs="Times New Roman"/>
                <w:sz w:val="24"/>
                <w:szCs w:val="24"/>
                <w:lang w:val="en-US" w:eastAsia="zh-CN"/>
              </w:rPr>
            </w:pPr>
            <w:r>
              <w:rPr>
                <w:rFonts w:hint="eastAsia" w:ascii="宋体" w:hAnsi="宋体" w:eastAsia="宋体" w:cs="宋体"/>
                <w:sz w:val="24"/>
                <w:szCs w:val="24"/>
                <w:lang w:val="en-US" w:eastAsia="zh-CN"/>
              </w:rPr>
              <w:t>淬火油烟废气收集后经一套水喷淋+静电油烟净化装置处理后15m高空排放（DA001）。</w:t>
            </w:r>
            <w:r>
              <w:rPr>
                <w:rFonts w:hint="eastAsia" w:ascii="Times New Roman" w:hAnsi="Times New Roman" w:eastAsia="宋体" w:cs="Times New Roman"/>
                <w:sz w:val="24"/>
                <w:szCs w:val="24"/>
                <w:lang w:val="en-US" w:eastAsia="zh-CN"/>
              </w:rPr>
              <w:t>经检测达标排放。</w:t>
            </w:r>
          </w:p>
        </w:tc>
      </w:tr>
      <w:tr w14:paraId="6A7ED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15" w:hRule="atLeast"/>
        </w:trPr>
        <w:tc>
          <w:tcPr>
            <w:tcW w:w="1087" w:type="dxa"/>
            <w:tcBorders>
              <w:tl2br w:val="nil"/>
              <w:tr2bl w:val="nil"/>
            </w:tcBorders>
            <w:vAlign w:val="center"/>
          </w:tcPr>
          <w:p w14:paraId="5CB75B1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噪声</w:t>
            </w:r>
          </w:p>
        </w:tc>
        <w:tc>
          <w:tcPr>
            <w:tcW w:w="3410" w:type="dxa"/>
            <w:tcBorders>
              <w:tl2br w:val="nil"/>
              <w:tr2bl w:val="nil"/>
            </w:tcBorders>
            <w:vAlign w:val="center"/>
          </w:tcPr>
          <w:p w14:paraId="0FD6B42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sz w:val="24"/>
                <w:szCs w:val="24"/>
                <w:lang w:val="en-US" w:eastAsia="zh-CN"/>
              </w:rPr>
            </w:pPr>
            <w:r>
              <w:rPr>
                <w:rFonts w:hint="eastAsia"/>
                <w:sz w:val="24"/>
                <w:szCs w:val="24"/>
                <w:lang w:val="en-US" w:eastAsia="zh-CN"/>
              </w:rPr>
              <w:t>厂内高噪声设备必须合理布局，远离敏感点。采取隔声降噪减振措施，确保厂界噪声达到《工业企业厂界环境噪声排放标准》（GB12348-2008）2类标准。</w:t>
            </w:r>
          </w:p>
        </w:tc>
        <w:tc>
          <w:tcPr>
            <w:tcW w:w="3883" w:type="dxa"/>
            <w:tcBorders>
              <w:tl2br w:val="nil"/>
              <w:tr2bl w:val="nil"/>
            </w:tcBorders>
            <w:vAlign w:val="center"/>
          </w:tcPr>
          <w:p w14:paraId="244C52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sz w:val="24"/>
                <w:szCs w:val="24"/>
                <w:lang w:val="en-US" w:eastAsia="zh-CN"/>
              </w:rPr>
            </w:pPr>
            <w:r>
              <w:rPr>
                <w:rFonts w:hint="default"/>
                <w:sz w:val="24"/>
                <w:szCs w:val="24"/>
                <w:lang w:val="en-US" w:eastAsia="zh-CN"/>
              </w:rPr>
              <w:t>符合：</w:t>
            </w:r>
          </w:p>
          <w:p w14:paraId="743A9D92">
            <w:pPr>
              <w:numPr>
                <w:ilvl w:val="0"/>
                <w:numId w:val="0"/>
              </w:numPr>
              <w:snapToGrid w:val="0"/>
              <w:spacing w:line="240" w:lineRule="auto"/>
              <w:ind w:firstLine="0" w:firstLineChars="0"/>
              <w:jc w:val="left"/>
              <w:outlineLvl w:val="9"/>
              <w:rPr>
                <w:rFonts w:hint="eastAsia" w:ascii="Times New Roman" w:hAnsi="Times New Roman" w:eastAsia="宋体" w:cs="Times New Roman"/>
                <w:bCs/>
                <w:color w:val="auto"/>
                <w:sz w:val="24"/>
                <w:szCs w:val="21"/>
              </w:rPr>
            </w:pPr>
            <w:r>
              <w:rPr>
                <w:rFonts w:hint="eastAsia" w:ascii="Times New Roman" w:hAnsi="Times New Roman" w:eastAsia="宋体" w:cs="Times New Roman"/>
                <w:bCs/>
                <w:color w:val="auto"/>
                <w:sz w:val="24"/>
                <w:szCs w:val="21"/>
              </w:rPr>
              <w:t>①对设备进行定期检修，加强润滑作用，保持设备良好的运转状态，对各连接部位安装弹性钢垫或橡胶衬垫，以减少传动装置间的振动；</w:t>
            </w:r>
          </w:p>
          <w:p w14:paraId="4B5545BE">
            <w:pPr>
              <w:numPr>
                <w:ilvl w:val="0"/>
                <w:numId w:val="0"/>
              </w:numPr>
              <w:snapToGrid w:val="0"/>
              <w:spacing w:line="240" w:lineRule="auto"/>
              <w:ind w:firstLine="0" w:firstLineChars="0"/>
              <w:jc w:val="left"/>
              <w:outlineLvl w:val="9"/>
              <w:rPr>
                <w:rFonts w:hint="eastAsia" w:ascii="Times New Roman" w:hAnsi="Times New Roman" w:eastAsia="宋体" w:cs="Times New Roman"/>
                <w:bCs/>
                <w:color w:val="auto"/>
                <w:sz w:val="24"/>
                <w:szCs w:val="21"/>
              </w:rPr>
            </w:pPr>
            <w:r>
              <w:rPr>
                <w:rFonts w:hint="eastAsia" w:ascii="Times New Roman" w:hAnsi="Times New Roman" w:eastAsia="宋体" w:cs="Times New Roman"/>
                <w:bCs/>
                <w:color w:val="auto"/>
                <w:sz w:val="24"/>
                <w:szCs w:val="21"/>
              </w:rPr>
              <w:t>②在满足生产要求的前提下尽量选用优质、低噪、安全可靠、自动化程度较高的设备；</w:t>
            </w:r>
          </w:p>
          <w:p w14:paraId="2A681A22">
            <w:pPr>
              <w:numPr>
                <w:ilvl w:val="0"/>
                <w:numId w:val="0"/>
              </w:numPr>
              <w:snapToGrid w:val="0"/>
              <w:spacing w:line="240" w:lineRule="auto"/>
              <w:ind w:firstLine="0" w:firstLineChars="0"/>
              <w:jc w:val="left"/>
              <w:outlineLvl w:val="9"/>
              <w:rPr>
                <w:rFonts w:hint="eastAsia" w:ascii="Times New Roman" w:hAnsi="Times New Roman" w:eastAsia="宋体" w:cs="Times New Roman"/>
                <w:bCs/>
                <w:color w:val="auto"/>
                <w:sz w:val="24"/>
                <w:szCs w:val="21"/>
              </w:rPr>
            </w:pPr>
            <w:r>
              <w:rPr>
                <w:rFonts w:hint="eastAsia" w:ascii="Times New Roman" w:hAnsi="Times New Roman" w:eastAsia="宋体" w:cs="Times New Roman"/>
                <w:bCs/>
                <w:color w:val="auto"/>
                <w:sz w:val="24"/>
                <w:szCs w:val="21"/>
              </w:rPr>
              <w:t>③合理布局，高噪声设备单独设置隔声车间，并尽量远离厂界布置；</w:t>
            </w:r>
          </w:p>
          <w:p w14:paraId="28E1CAE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Times New Roman" w:hAnsi="Times New Roman" w:eastAsia="宋体" w:cs="Times New Roman"/>
                <w:bCs/>
                <w:color w:val="auto"/>
                <w:sz w:val="24"/>
                <w:szCs w:val="21"/>
                <w:lang w:val="en-US" w:eastAsia="zh-CN"/>
              </w:rPr>
            </w:pPr>
            <w:r>
              <w:rPr>
                <w:rFonts w:hint="eastAsia" w:ascii="Times New Roman" w:hAnsi="Times New Roman" w:eastAsia="宋体" w:cs="Times New Roman"/>
                <w:bCs/>
                <w:color w:val="auto"/>
                <w:sz w:val="24"/>
                <w:szCs w:val="21"/>
              </w:rPr>
              <w:t>④生产期间要做到门窗紧闭，使噪声受到最大程度的隔绝和吸收</w:t>
            </w:r>
            <w:r>
              <w:rPr>
                <w:rFonts w:hint="eastAsia" w:ascii="Times New Roman" w:hAnsi="Times New Roman" w:eastAsia="宋体" w:cs="Times New Roman"/>
                <w:bCs/>
                <w:color w:val="auto"/>
                <w:sz w:val="24"/>
                <w:szCs w:val="21"/>
                <w:lang w:val="en-US" w:eastAsia="zh-CN"/>
              </w:rPr>
              <w:t>。</w:t>
            </w:r>
          </w:p>
          <w:p w14:paraId="7090B2C2">
            <w:pPr>
              <w:numPr>
                <w:ilvl w:val="0"/>
                <w:numId w:val="0"/>
              </w:numPr>
              <w:snapToGrid w:val="0"/>
              <w:ind w:firstLine="0" w:firstLineChars="0"/>
              <w:jc w:val="left"/>
              <w:outlineLvl w:val="9"/>
              <w:rPr>
                <w:rFonts w:hint="default"/>
                <w:sz w:val="24"/>
                <w:szCs w:val="24"/>
                <w:lang w:val="en-US" w:eastAsia="zh-CN"/>
              </w:rPr>
            </w:pPr>
            <w:r>
              <w:rPr>
                <w:rFonts w:hint="eastAsia" w:ascii="Times New Roman" w:hAnsi="Times New Roman" w:eastAsia="宋体" w:cs="Times New Roman"/>
                <w:bCs/>
                <w:color w:val="auto"/>
                <w:sz w:val="24"/>
                <w:szCs w:val="21"/>
                <w:lang w:val="en-US" w:eastAsia="zh-CN"/>
              </w:rPr>
              <w:t>经检测，达标排放。</w:t>
            </w:r>
          </w:p>
        </w:tc>
      </w:tr>
      <w:tr w14:paraId="6E5CD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087" w:type="dxa"/>
            <w:tcBorders>
              <w:tl2br w:val="nil"/>
              <w:tr2bl w:val="nil"/>
            </w:tcBorders>
            <w:vAlign w:val="center"/>
          </w:tcPr>
          <w:p w14:paraId="7D67A3E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固废</w:t>
            </w:r>
          </w:p>
        </w:tc>
        <w:tc>
          <w:tcPr>
            <w:tcW w:w="3410" w:type="dxa"/>
            <w:tcBorders>
              <w:tl2br w:val="nil"/>
              <w:tr2bl w:val="nil"/>
            </w:tcBorders>
            <w:vAlign w:val="center"/>
          </w:tcPr>
          <w:p w14:paraId="76A466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zh-CN" w:eastAsia="zh-CN"/>
              </w:rPr>
              <w:t>固体废弃物必须分类妥善处置，危险废物集中收集后送有资质单位处置，禁止随意丢弃或焚烧，不得产生二次污染。</w:t>
            </w:r>
          </w:p>
        </w:tc>
        <w:tc>
          <w:tcPr>
            <w:tcW w:w="3883" w:type="dxa"/>
            <w:tcBorders>
              <w:tl2br w:val="nil"/>
              <w:tr2bl w:val="nil"/>
            </w:tcBorders>
            <w:vAlign w:val="center"/>
          </w:tcPr>
          <w:p w14:paraId="3887996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sz w:val="24"/>
                <w:szCs w:val="24"/>
                <w:lang w:val="en-US" w:eastAsia="zh-CN"/>
              </w:rPr>
            </w:pPr>
            <w:r>
              <w:rPr>
                <w:rFonts w:hint="eastAsia" w:ascii="Times New Roman" w:hAnsi="Times New Roman" w:eastAsia="宋体" w:cs="Times New Roman"/>
                <w:bCs/>
                <w:color w:val="auto"/>
                <w:szCs w:val="21"/>
                <w:lang w:val="en-US" w:eastAsia="zh-CN"/>
              </w:rPr>
              <w:t>生活垃圾收集后委托环卫部门清运；次品、边角料</w:t>
            </w:r>
            <w:r>
              <w:rPr>
                <w:rFonts w:hint="eastAsia" w:ascii="宋体" w:hAnsi="宋体" w:cs="宋体"/>
                <w:sz w:val="24"/>
                <w:lang w:val="en-US" w:eastAsia="zh-CN"/>
              </w:rPr>
              <w:t>等</w:t>
            </w:r>
            <w:r>
              <w:rPr>
                <w:rFonts w:hint="default" w:ascii="宋体" w:hAnsi="宋体" w:cs="宋体"/>
                <w:sz w:val="24"/>
                <w:lang w:val="en-US" w:eastAsia="zh-CN"/>
              </w:rPr>
              <w:t>属于一般固废，收集后外卖综合利用。</w:t>
            </w:r>
            <w:r>
              <w:rPr>
                <w:rFonts w:hint="eastAsia" w:ascii="Times New Roman" w:hAnsi="Times New Roman" w:eastAsia="宋体" w:cs="Times New Roman"/>
                <w:bCs/>
                <w:color w:val="auto"/>
                <w:szCs w:val="21"/>
                <w:lang w:val="en-US" w:eastAsia="zh-CN"/>
              </w:rPr>
              <w:t>废油、废包装桶、磨污泥、废切削液等属于危险废物，要求企业委托杭州立佳环境服务有限公司转运处理，平时存放应按照危废管理，同时做好危废仓库的防雨、防渗漏、防扬撒“三防”措施。</w:t>
            </w:r>
          </w:p>
        </w:tc>
      </w:tr>
      <w:tr w14:paraId="18015E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6" w:hRule="atLeast"/>
        </w:trPr>
        <w:tc>
          <w:tcPr>
            <w:tcW w:w="1087" w:type="dxa"/>
            <w:tcBorders>
              <w:tl2br w:val="nil"/>
              <w:tr2bl w:val="nil"/>
            </w:tcBorders>
            <w:vAlign w:val="center"/>
          </w:tcPr>
          <w:p w14:paraId="62E94BE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其它</w:t>
            </w:r>
          </w:p>
        </w:tc>
        <w:tc>
          <w:tcPr>
            <w:tcW w:w="3410" w:type="dxa"/>
            <w:tcBorders>
              <w:tl2br w:val="nil"/>
              <w:tr2bl w:val="nil"/>
            </w:tcBorders>
            <w:vAlign w:val="center"/>
          </w:tcPr>
          <w:p w14:paraId="79DB7C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sz w:val="24"/>
                <w:szCs w:val="24"/>
                <w:lang w:val="zh-CN" w:eastAsia="zh-CN"/>
              </w:rPr>
            </w:pPr>
            <w:r>
              <w:rPr>
                <w:rFonts w:hint="eastAsia"/>
                <w:sz w:val="24"/>
                <w:szCs w:val="24"/>
                <w:lang w:val="zh-CN" w:eastAsia="zh-CN"/>
              </w:rPr>
              <w:t>建设项目的性质、规模、地点或者采用的生产工艺等发生重大变化的，应重新报批。</w:t>
            </w:r>
          </w:p>
          <w:p w14:paraId="1F6C6EA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sz w:val="24"/>
                <w:szCs w:val="24"/>
                <w:lang w:val="zh-CN" w:eastAsia="zh-CN"/>
              </w:rPr>
            </w:pPr>
          </w:p>
        </w:tc>
        <w:tc>
          <w:tcPr>
            <w:tcW w:w="3883" w:type="dxa"/>
            <w:tcBorders>
              <w:tl2br w:val="nil"/>
              <w:tr2bl w:val="nil"/>
            </w:tcBorders>
            <w:vAlign w:val="center"/>
          </w:tcPr>
          <w:p w14:paraId="307AF7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sz w:val="24"/>
                <w:szCs w:val="24"/>
                <w:lang w:val="zh-CN" w:eastAsia="zh-CN"/>
              </w:rPr>
              <w:t>建设项目的性质、地点、生产工艺</w:t>
            </w:r>
            <w:r>
              <w:rPr>
                <w:rFonts w:hint="eastAsia"/>
                <w:sz w:val="24"/>
                <w:szCs w:val="24"/>
                <w:lang w:val="en-US" w:eastAsia="zh-CN"/>
              </w:rPr>
              <w:t>与原审批一致，年生产规模减少10万套，多1条</w:t>
            </w:r>
            <w:r>
              <w:rPr>
                <w:rFonts w:hint="eastAsia" w:ascii="宋体" w:hAnsi="宋体" w:eastAsia="宋体" w:cs="宋体"/>
                <w:sz w:val="23"/>
                <w:szCs w:val="23"/>
                <w:lang w:eastAsia="zh-CN"/>
              </w:rPr>
              <w:t>冷挤压涂膜线、</w:t>
            </w:r>
            <w:r>
              <w:rPr>
                <w:rFonts w:hint="eastAsia" w:ascii="宋体" w:hAnsi="宋体" w:eastAsia="宋体" w:cs="宋体"/>
                <w:sz w:val="23"/>
                <w:szCs w:val="23"/>
                <w:lang w:val="en-US" w:eastAsia="zh-CN"/>
              </w:rPr>
              <w:t>1台</w:t>
            </w:r>
            <w:r>
              <w:rPr>
                <w:rFonts w:hint="eastAsia" w:ascii="宋体" w:hAnsi="宋体" w:eastAsia="宋体" w:cs="宋体"/>
                <w:sz w:val="23"/>
                <w:szCs w:val="23"/>
              </w:rPr>
              <w:t>变压器</w:t>
            </w: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5台</w:t>
            </w:r>
            <w:r>
              <w:rPr>
                <w:rFonts w:hint="eastAsia" w:ascii="宋体" w:hAnsi="宋体" w:eastAsia="宋体" w:cs="宋体"/>
                <w:sz w:val="23"/>
                <w:szCs w:val="23"/>
              </w:rPr>
              <w:t>磨床</w:t>
            </w:r>
            <w:r>
              <w:rPr>
                <w:rFonts w:hint="eastAsia" w:ascii="宋体" w:hAnsi="宋体" w:eastAsia="宋体" w:cs="宋体"/>
                <w:sz w:val="23"/>
                <w:szCs w:val="23"/>
                <w:lang w:val="en-US" w:eastAsia="zh-CN"/>
              </w:rPr>
              <w:t>备用，其他不变。</w:t>
            </w:r>
          </w:p>
        </w:tc>
      </w:tr>
    </w:tbl>
    <w:p w14:paraId="53E2DFB1">
      <w:pPr>
        <w:pStyle w:val="2"/>
        <w:rPr>
          <w:rFonts w:hint="default" w:asciiTheme="minorHAnsi" w:hAnsiTheme="minorHAnsi" w:eastAsiaTheme="minorEastAsia" w:cstheme="minorBidi"/>
          <w:b/>
          <w:kern w:val="2"/>
          <w:sz w:val="24"/>
          <w:szCs w:val="24"/>
          <w:lang w:val="en-US" w:eastAsia="zh-CN" w:bidi="ar-SA"/>
        </w:rPr>
      </w:pPr>
    </w:p>
    <w:p w14:paraId="23A17A57">
      <w:pPr>
        <w:pStyle w:val="2"/>
        <w:rPr>
          <w:rFonts w:hint="default" w:asciiTheme="minorHAnsi" w:hAnsiTheme="minorHAnsi" w:eastAsiaTheme="minorEastAsia" w:cstheme="minorBidi"/>
          <w:b/>
          <w:kern w:val="2"/>
          <w:sz w:val="24"/>
          <w:szCs w:val="24"/>
          <w:lang w:val="en-US" w:eastAsia="zh-CN" w:bidi="ar-SA"/>
        </w:rPr>
      </w:pPr>
    </w:p>
    <w:p w14:paraId="34043643">
      <w:pPr>
        <w:pStyle w:val="2"/>
        <w:rPr>
          <w:rFonts w:hint="default" w:asciiTheme="minorHAnsi" w:hAnsiTheme="minorHAnsi" w:eastAsiaTheme="minorEastAsia" w:cstheme="minorBidi"/>
          <w:b/>
          <w:kern w:val="2"/>
          <w:sz w:val="24"/>
          <w:szCs w:val="24"/>
          <w:lang w:val="en-US" w:eastAsia="zh-CN" w:bidi="ar-SA"/>
        </w:rPr>
      </w:pPr>
    </w:p>
    <w:p w14:paraId="7932912A">
      <w:pPr>
        <w:pStyle w:val="2"/>
        <w:rPr>
          <w:rFonts w:hint="default" w:asciiTheme="minorHAnsi" w:hAnsiTheme="minorHAnsi" w:eastAsiaTheme="minorEastAsia" w:cstheme="minorBidi"/>
          <w:b/>
          <w:kern w:val="2"/>
          <w:sz w:val="24"/>
          <w:szCs w:val="24"/>
          <w:lang w:val="en-US" w:eastAsia="zh-CN" w:bidi="ar-SA"/>
        </w:rPr>
      </w:pPr>
    </w:p>
    <w:p w14:paraId="4FA72006">
      <w:pPr>
        <w:pStyle w:val="2"/>
        <w:rPr>
          <w:rFonts w:hint="default" w:asciiTheme="minorHAnsi" w:hAnsiTheme="minorHAnsi" w:eastAsiaTheme="minorEastAsia" w:cstheme="minorBidi"/>
          <w:b/>
          <w:kern w:val="2"/>
          <w:sz w:val="24"/>
          <w:szCs w:val="24"/>
          <w:lang w:val="en-US" w:eastAsia="zh-CN" w:bidi="ar-SA"/>
        </w:rPr>
      </w:pPr>
    </w:p>
    <w:p w14:paraId="6EDA0E50">
      <w:pPr>
        <w:pStyle w:val="2"/>
        <w:rPr>
          <w:rFonts w:hint="default" w:asciiTheme="minorHAnsi" w:hAnsiTheme="minorHAnsi" w:eastAsiaTheme="minorEastAsia" w:cstheme="minorBidi"/>
          <w:b/>
          <w:kern w:val="2"/>
          <w:sz w:val="24"/>
          <w:szCs w:val="24"/>
          <w:lang w:val="en-US" w:eastAsia="zh-CN" w:bidi="ar-SA"/>
        </w:rPr>
      </w:pPr>
    </w:p>
    <w:p w14:paraId="7EA54D69">
      <w:pPr>
        <w:pStyle w:val="2"/>
        <w:rPr>
          <w:rFonts w:hint="default" w:asciiTheme="minorHAnsi" w:hAnsiTheme="minorHAnsi" w:eastAsiaTheme="minorEastAsia" w:cstheme="minorBidi"/>
          <w:b/>
          <w:kern w:val="2"/>
          <w:sz w:val="24"/>
          <w:szCs w:val="24"/>
          <w:lang w:val="en-US" w:eastAsia="zh-CN" w:bidi="ar-SA"/>
        </w:rPr>
      </w:pPr>
    </w:p>
    <w:p w14:paraId="4B2BFDD0">
      <w:pPr>
        <w:pStyle w:val="2"/>
        <w:rPr>
          <w:rFonts w:hint="default" w:asciiTheme="minorHAnsi" w:hAnsiTheme="minorHAnsi" w:eastAsiaTheme="minorEastAsia" w:cstheme="minorBidi"/>
          <w:b/>
          <w:kern w:val="2"/>
          <w:sz w:val="24"/>
          <w:szCs w:val="24"/>
          <w:lang w:val="en-US" w:eastAsia="zh-CN" w:bidi="ar-SA"/>
        </w:rPr>
      </w:pPr>
    </w:p>
    <w:p w14:paraId="7AD2549B">
      <w:pPr>
        <w:pStyle w:val="2"/>
        <w:rPr>
          <w:rFonts w:hint="default" w:asciiTheme="minorHAnsi" w:hAnsiTheme="minorHAnsi" w:eastAsiaTheme="minorEastAsia" w:cstheme="minorBidi"/>
          <w:b/>
          <w:kern w:val="2"/>
          <w:sz w:val="24"/>
          <w:szCs w:val="24"/>
          <w:lang w:val="en-US" w:eastAsia="zh-CN" w:bidi="ar-SA"/>
        </w:rPr>
      </w:pPr>
    </w:p>
    <w:p w14:paraId="534A8811">
      <w:pPr>
        <w:pStyle w:val="2"/>
        <w:rPr>
          <w:rFonts w:hint="default" w:asciiTheme="minorHAnsi" w:hAnsiTheme="minorHAnsi" w:eastAsiaTheme="minorEastAsia" w:cstheme="minorBidi"/>
          <w:b/>
          <w:kern w:val="2"/>
          <w:sz w:val="24"/>
          <w:szCs w:val="24"/>
          <w:lang w:val="en-US" w:eastAsia="zh-CN" w:bidi="ar-SA"/>
        </w:rPr>
      </w:pPr>
    </w:p>
    <w:p w14:paraId="66AFD57A">
      <w:pPr>
        <w:pStyle w:val="2"/>
        <w:rPr>
          <w:rFonts w:hint="default" w:asciiTheme="minorHAnsi" w:hAnsiTheme="minorHAnsi" w:eastAsiaTheme="minorEastAsia" w:cstheme="minorBidi"/>
          <w:b/>
          <w:kern w:val="2"/>
          <w:sz w:val="24"/>
          <w:szCs w:val="24"/>
          <w:lang w:val="en-US" w:eastAsia="zh-CN" w:bidi="ar-SA"/>
        </w:rPr>
      </w:pPr>
    </w:p>
    <w:p w14:paraId="25C51167">
      <w:pPr>
        <w:pStyle w:val="2"/>
        <w:rPr>
          <w:rFonts w:hint="default" w:asciiTheme="minorHAnsi" w:hAnsiTheme="minorHAnsi" w:eastAsiaTheme="minorEastAsia" w:cstheme="minorBidi"/>
          <w:b/>
          <w:kern w:val="2"/>
          <w:sz w:val="24"/>
          <w:szCs w:val="24"/>
          <w:lang w:val="en-US" w:eastAsia="zh-CN" w:bidi="ar-SA"/>
        </w:rPr>
      </w:pPr>
    </w:p>
    <w:p w14:paraId="0627D19D">
      <w:pPr>
        <w:pStyle w:val="2"/>
        <w:rPr>
          <w:rFonts w:hint="default" w:asciiTheme="minorHAnsi" w:hAnsiTheme="minorHAnsi" w:eastAsiaTheme="minorEastAsia" w:cstheme="minorBidi"/>
          <w:b/>
          <w:kern w:val="2"/>
          <w:sz w:val="24"/>
          <w:szCs w:val="24"/>
          <w:lang w:val="en-US" w:eastAsia="zh-CN" w:bidi="ar-SA"/>
        </w:rPr>
      </w:pPr>
    </w:p>
    <w:p w14:paraId="66836683">
      <w:pPr>
        <w:pStyle w:val="2"/>
        <w:rPr>
          <w:rFonts w:hint="default" w:asciiTheme="minorHAnsi" w:hAnsiTheme="minorHAnsi" w:eastAsiaTheme="minorEastAsia" w:cstheme="minorBidi"/>
          <w:b/>
          <w:kern w:val="2"/>
          <w:sz w:val="24"/>
          <w:szCs w:val="24"/>
          <w:lang w:val="en-US" w:eastAsia="zh-CN" w:bidi="ar-SA"/>
        </w:rPr>
      </w:pPr>
    </w:p>
    <w:p w14:paraId="7DE10B38">
      <w:pPr>
        <w:pStyle w:val="2"/>
        <w:rPr>
          <w:rFonts w:hint="default" w:asciiTheme="minorHAnsi" w:hAnsiTheme="minorHAnsi" w:eastAsiaTheme="minorEastAsia" w:cstheme="minorBidi"/>
          <w:b/>
          <w:kern w:val="2"/>
          <w:sz w:val="24"/>
          <w:szCs w:val="24"/>
          <w:lang w:val="en-US" w:eastAsia="zh-CN" w:bidi="ar-SA"/>
        </w:rPr>
      </w:pPr>
    </w:p>
    <w:p w14:paraId="477EA2F6">
      <w:pPr>
        <w:pStyle w:val="2"/>
        <w:rPr>
          <w:rFonts w:hint="default" w:asciiTheme="minorHAnsi" w:hAnsiTheme="minorHAnsi" w:eastAsiaTheme="minorEastAsia" w:cstheme="minorBidi"/>
          <w:b/>
          <w:kern w:val="2"/>
          <w:sz w:val="24"/>
          <w:szCs w:val="24"/>
          <w:lang w:val="en-US" w:eastAsia="zh-CN" w:bidi="ar-SA"/>
        </w:rPr>
      </w:pPr>
    </w:p>
    <w:p w14:paraId="161A44C2">
      <w:pPr>
        <w:pStyle w:val="2"/>
        <w:rPr>
          <w:rFonts w:hint="default" w:asciiTheme="minorHAnsi" w:hAnsiTheme="minorHAnsi" w:eastAsiaTheme="minorEastAsia" w:cstheme="minorBidi"/>
          <w:b/>
          <w:kern w:val="2"/>
          <w:sz w:val="24"/>
          <w:szCs w:val="24"/>
          <w:lang w:val="en-US" w:eastAsia="zh-CN" w:bidi="ar-SA"/>
        </w:rPr>
      </w:pPr>
    </w:p>
    <w:p w14:paraId="39B3C431">
      <w:pPr>
        <w:pStyle w:val="2"/>
        <w:rPr>
          <w:rFonts w:hint="default" w:asciiTheme="minorHAnsi" w:hAnsiTheme="minorHAnsi" w:eastAsiaTheme="minorEastAsia" w:cstheme="minorBidi"/>
          <w:b/>
          <w:kern w:val="2"/>
          <w:sz w:val="24"/>
          <w:szCs w:val="24"/>
          <w:lang w:val="en-US" w:eastAsia="zh-CN" w:bidi="ar-SA"/>
        </w:rPr>
      </w:pPr>
    </w:p>
    <w:p w14:paraId="2A89EE9B">
      <w:pPr>
        <w:pStyle w:val="2"/>
        <w:rPr>
          <w:rFonts w:hint="default" w:asciiTheme="minorHAnsi" w:hAnsiTheme="minorHAnsi" w:eastAsiaTheme="minorEastAsia" w:cstheme="minorBidi"/>
          <w:b/>
          <w:kern w:val="2"/>
          <w:sz w:val="24"/>
          <w:szCs w:val="24"/>
          <w:lang w:val="en-US" w:eastAsia="zh-CN" w:bidi="ar-SA"/>
        </w:rPr>
      </w:pPr>
    </w:p>
    <w:p w14:paraId="596CF957">
      <w:pPr>
        <w:pStyle w:val="2"/>
        <w:rPr>
          <w:rFonts w:hint="default" w:asciiTheme="minorHAnsi" w:hAnsiTheme="minorHAnsi" w:eastAsiaTheme="minorEastAsia" w:cstheme="minorBidi"/>
          <w:b/>
          <w:kern w:val="2"/>
          <w:sz w:val="24"/>
          <w:szCs w:val="24"/>
          <w:lang w:val="en-US" w:eastAsia="zh-CN" w:bidi="ar-SA"/>
        </w:rPr>
      </w:pPr>
    </w:p>
    <w:p w14:paraId="4457570E">
      <w:pPr>
        <w:pStyle w:val="2"/>
        <w:rPr>
          <w:rFonts w:hint="default" w:asciiTheme="minorHAnsi" w:hAnsiTheme="minorHAnsi" w:eastAsiaTheme="minorEastAsia" w:cstheme="minorBidi"/>
          <w:b/>
          <w:kern w:val="2"/>
          <w:sz w:val="24"/>
          <w:szCs w:val="24"/>
          <w:lang w:val="en-US" w:eastAsia="zh-CN" w:bidi="ar-SA"/>
        </w:rPr>
      </w:pPr>
    </w:p>
    <w:p w14:paraId="1AA6CE7C">
      <w:pPr>
        <w:pStyle w:val="2"/>
        <w:rPr>
          <w:rFonts w:hint="default" w:asciiTheme="minorHAnsi" w:hAnsiTheme="minorHAnsi" w:eastAsiaTheme="minorEastAsia" w:cstheme="minorBidi"/>
          <w:b/>
          <w:kern w:val="2"/>
          <w:sz w:val="24"/>
          <w:szCs w:val="24"/>
          <w:lang w:val="en-US" w:eastAsia="zh-CN" w:bidi="ar-SA"/>
        </w:rPr>
      </w:pPr>
    </w:p>
    <w:p w14:paraId="77A42D46">
      <w:pPr>
        <w:pStyle w:val="2"/>
        <w:rPr>
          <w:rFonts w:hint="default" w:asciiTheme="minorHAnsi" w:hAnsiTheme="minorHAnsi" w:eastAsiaTheme="minorEastAsia" w:cstheme="minorBidi"/>
          <w:b/>
          <w:kern w:val="2"/>
          <w:sz w:val="24"/>
          <w:szCs w:val="24"/>
          <w:lang w:val="en-US" w:eastAsia="zh-CN" w:bidi="ar-SA"/>
        </w:rPr>
      </w:pPr>
    </w:p>
    <w:p w14:paraId="57F7A187">
      <w:pPr>
        <w:pStyle w:val="2"/>
        <w:rPr>
          <w:rFonts w:hint="default" w:asciiTheme="minorHAnsi" w:hAnsiTheme="minorHAnsi" w:eastAsiaTheme="minorEastAsia" w:cstheme="minorBidi"/>
          <w:b/>
          <w:kern w:val="2"/>
          <w:sz w:val="24"/>
          <w:szCs w:val="24"/>
          <w:lang w:val="en-US" w:eastAsia="zh-CN" w:bidi="ar-SA"/>
        </w:rPr>
      </w:pPr>
    </w:p>
    <w:p w14:paraId="31B9347B">
      <w:pPr>
        <w:pStyle w:val="2"/>
        <w:rPr>
          <w:rFonts w:hint="default" w:asciiTheme="minorHAnsi" w:hAnsiTheme="minorHAnsi" w:eastAsiaTheme="minorEastAsia" w:cstheme="minorBidi"/>
          <w:b/>
          <w:kern w:val="2"/>
          <w:sz w:val="24"/>
          <w:szCs w:val="24"/>
          <w:lang w:val="en-US" w:eastAsia="zh-CN" w:bidi="ar-SA"/>
        </w:rPr>
      </w:pPr>
    </w:p>
    <w:p w14:paraId="45D01F12">
      <w:pPr>
        <w:pStyle w:val="2"/>
        <w:rPr>
          <w:rFonts w:hint="default" w:asciiTheme="minorHAnsi" w:hAnsiTheme="minorHAnsi" w:eastAsiaTheme="minorEastAsia" w:cstheme="minorBidi"/>
          <w:b/>
          <w:kern w:val="2"/>
          <w:sz w:val="24"/>
          <w:szCs w:val="24"/>
          <w:lang w:val="en-US" w:eastAsia="zh-CN" w:bidi="ar-SA"/>
        </w:rPr>
      </w:pPr>
    </w:p>
    <w:p w14:paraId="11B37061">
      <w:pPr>
        <w:pStyle w:val="2"/>
        <w:rPr>
          <w:rFonts w:hint="default" w:asciiTheme="minorHAnsi" w:hAnsiTheme="minorHAnsi" w:eastAsiaTheme="minorEastAsia" w:cstheme="minorBidi"/>
          <w:b/>
          <w:kern w:val="2"/>
          <w:sz w:val="24"/>
          <w:szCs w:val="24"/>
          <w:lang w:val="en-US" w:eastAsia="zh-CN" w:bidi="ar-SA"/>
        </w:rPr>
      </w:pPr>
    </w:p>
    <w:p w14:paraId="11DB2682">
      <w:pPr>
        <w:pStyle w:val="2"/>
        <w:rPr>
          <w:rFonts w:hint="default" w:asciiTheme="minorHAnsi" w:hAnsiTheme="minorHAnsi" w:eastAsiaTheme="minorEastAsia" w:cstheme="minorBidi"/>
          <w:b/>
          <w:kern w:val="2"/>
          <w:sz w:val="24"/>
          <w:szCs w:val="24"/>
          <w:lang w:val="en-US" w:eastAsia="zh-CN" w:bidi="ar-SA"/>
        </w:rPr>
      </w:pPr>
    </w:p>
    <w:p w14:paraId="5A49E33F">
      <w:pPr>
        <w:pStyle w:val="2"/>
        <w:rPr>
          <w:rFonts w:hint="default" w:asciiTheme="minorHAnsi" w:hAnsiTheme="minorHAnsi" w:eastAsiaTheme="minorEastAsia" w:cstheme="minorBidi"/>
          <w:b/>
          <w:kern w:val="2"/>
          <w:sz w:val="24"/>
          <w:szCs w:val="24"/>
          <w:lang w:val="en-US" w:eastAsia="zh-CN" w:bidi="ar-SA"/>
        </w:rPr>
      </w:pPr>
    </w:p>
    <w:p w14:paraId="279A66BC">
      <w:pPr>
        <w:pStyle w:val="2"/>
        <w:rPr>
          <w:rFonts w:hint="default" w:asciiTheme="minorHAnsi" w:hAnsiTheme="minorHAnsi" w:eastAsiaTheme="minorEastAsia" w:cstheme="minorBidi"/>
          <w:b/>
          <w:kern w:val="2"/>
          <w:sz w:val="24"/>
          <w:szCs w:val="24"/>
          <w:lang w:val="en-US" w:eastAsia="zh-CN" w:bidi="ar-SA"/>
        </w:rPr>
      </w:pPr>
    </w:p>
    <w:p w14:paraId="342F7BB5">
      <w:pPr>
        <w:pStyle w:val="3"/>
        <w:keepNext/>
        <w:keepLines/>
        <w:pageBreakBefore w:val="0"/>
        <w:widowControl w:val="0"/>
        <w:numPr>
          <w:ilvl w:val="0"/>
          <w:numId w:val="0"/>
        </w:numPr>
        <w:kinsoku/>
        <w:wordWrap/>
        <w:overflowPunct/>
        <w:topLinePunct w:val="0"/>
        <w:autoSpaceDE/>
        <w:autoSpaceDN/>
        <w:bidi w:val="0"/>
        <w:adjustRightInd/>
        <w:snapToGrid/>
        <w:spacing w:before="0" w:line="360" w:lineRule="auto"/>
        <w:textAlignment w:val="auto"/>
        <w:outlineLvl w:val="0"/>
        <w:rPr>
          <w:rFonts w:hint="default" w:ascii="Times New Roman" w:hAnsi="Times New Roman" w:eastAsia="宋体" w:cs="Times New Roman"/>
          <w:lang w:val="en-US" w:eastAsia="zh-CN"/>
        </w:rPr>
      </w:pPr>
      <w:bookmarkStart w:id="169" w:name="_Toc30284"/>
      <w:bookmarkStart w:id="170" w:name="_Toc25090"/>
      <w:r>
        <w:rPr>
          <w:rFonts w:hint="default" w:ascii="Times New Roman" w:hAnsi="Times New Roman" w:eastAsia="宋体" w:cs="Times New Roman"/>
          <w:lang w:val="en-US" w:eastAsia="zh-CN"/>
        </w:rPr>
        <w:t>五、建设项目环评报告</w:t>
      </w:r>
      <w:r>
        <w:rPr>
          <w:rFonts w:hint="eastAsia" w:ascii="Times New Roman" w:hAnsi="Times New Roman" w:eastAsia="宋体" w:cs="Times New Roman"/>
          <w:lang w:val="en-US" w:eastAsia="zh-CN"/>
        </w:rPr>
        <w:t>表</w:t>
      </w:r>
      <w:r>
        <w:rPr>
          <w:rFonts w:hint="default" w:ascii="Times New Roman" w:hAnsi="Times New Roman" w:eastAsia="宋体" w:cs="Times New Roman"/>
          <w:lang w:val="en-US" w:eastAsia="zh-CN"/>
        </w:rPr>
        <w:t>的主要结论与建议及审批部门审批决定</w:t>
      </w:r>
      <w:bookmarkEnd w:id="169"/>
      <w:bookmarkEnd w:id="170"/>
    </w:p>
    <w:p w14:paraId="7FDA8706">
      <w:pPr>
        <w:pStyle w:val="4"/>
        <w:outlineLvl w:val="1"/>
        <w:rPr>
          <w:rFonts w:hint="default" w:ascii="Times New Roman" w:hAnsi="Times New Roman" w:eastAsia="宋体" w:cs="Times New Roman"/>
          <w:b w:val="0"/>
          <w:bCs/>
          <w:lang w:val="en-US" w:eastAsia="zh-CN"/>
        </w:rPr>
      </w:pPr>
      <w:bookmarkStart w:id="171" w:name="_Toc22450"/>
      <w:bookmarkStart w:id="172" w:name="_Toc20129"/>
      <w:bookmarkStart w:id="173" w:name="_Toc25858"/>
      <w:bookmarkStart w:id="174" w:name="_Toc2947"/>
      <w:bookmarkStart w:id="175" w:name="_Toc27966"/>
      <w:r>
        <w:rPr>
          <w:rFonts w:hint="default" w:ascii="Times New Roman" w:hAnsi="Times New Roman" w:eastAsia="宋体" w:cs="Times New Roman"/>
          <w:b w:val="0"/>
          <w:bCs/>
          <w:lang w:val="en-US" w:eastAsia="zh-CN"/>
        </w:rPr>
        <w:t>5.1建设项目环评报告</w:t>
      </w:r>
      <w:r>
        <w:rPr>
          <w:rFonts w:hint="eastAsia" w:cs="Times New Roman"/>
          <w:b w:val="0"/>
          <w:bCs/>
          <w:lang w:val="en-US" w:eastAsia="zh-CN"/>
        </w:rPr>
        <w:t>表</w:t>
      </w:r>
      <w:r>
        <w:rPr>
          <w:rFonts w:hint="default" w:ascii="Times New Roman" w:hAnsi="Times New Roman" w:eastAsia="宋体" w:cs="Times New Roman"/>
          <w:b w:val="0"/>
          <w:bCs/>
          <w:lang w:val="en-US" w:eastAsia="zh-CN"/>
        </w:rPr>
        <w:t>的主要结论与建议</w:t>
      </w:r>
      <w:bookmarkEnd w:id="171"/>
      <w:bookmarkEnd w:id="172"/>
      <w:bookmarkEnd w:id="173"/>
      <w:bookmarkEnd w:id="174"/>
      <w:bookmarkEnd w:id="175"/>
    </w:p>
    <w:p w14:paraId="7BCDAA99">
      <w:pPr>
        <w:pStyle w:val="6"/>
        <w:ind w:left="0" w:leftChars="0" w:firstLine="0" w:firstLineChars="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5.1.1环评中要求落实的环保措施</w:t>
      </w:r>
    </w:p>
    <w:p w14:paraId="2C46E413">
      <w:pPr>
        <w:pStyle w:val="6"/>
        <w:jc w:val="cente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表5-1环评中环保措施一览表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420"/>
        <w:gridCol w:w="1230"/>
        <w:gridCol w:w="1706"/>
        <w:gridCol w:w="2674"/>
      </w:tblGrid>
      <w:tr w14:paraId="7C78B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30" w:type="dxa"/>
            <w:tcBorders>
              <w:tl2br w:val="single" w:color="auto" w:sz="4" w:space="0"/>
            </w:tcBorders>
            <w:noWrap w:val="0"/>
            <w:vAlign w:val="center"/>
          </w:tcPr>
          <w:p w14:paraId="559475B5">
            <w:pPr>
              <w:adjustRightInd w:val="0"/>
              <w:snapToGrid w:val="0"/>
              <w:spacing w:line="360" w:lineRule="auto"/>
              <w:ind w:firstLine="630" w:firstLineChars="300"/>
              <w:jc w:val="both"/>
              <w:rPr>
                <w:rFonts w:hint="eastAsia" w:ascii="宋体" w:hAnsi="宋体" w:cs="宋体"/>
                <w:sz w:val="21"/>
                <w:szCs w:val="21"/>
              </w:rPr>
            </w:pPr>
            <w:r>
              <w:rPr>
                <w:rFonts w:hint="eastAsia" w:ascii="宋体" w:hAnsi="宋体" w:cs="宋体"/>
                <w:sz w:val="21"/>
                <w:szCs w:val="21"/>
              </w:rPr>
              <w:t>内容</w:t>
            </w:r>
          </w:p>
          <w:p w14:paraId="68CC1AFE">
            <w:pPr>
              <w:adjustRightInd w:val="0"/>
              <w:snapToGrid w:val="0"/>
              <w:spacing w:line="360" w:lineRule="auto"/>
              <w:jc w:val="both"/>
              <w:rPr>
                <w:rFonts w:hint="eastAsia" w:ascii="宋体" w:hAnsi="宋体" w:cs="宋体"/>
                <w:sz w:val="21"/>
                <w:szCs w:val="21"/>
              </w:rPr>
            </w:pPr>
            <w:r>
              <w:rPr>
                <w:rFonts w:hint="eastAsia" w:ascii="宋体" w:hAnsi="宋体" w:cs="宋体"/>
                <w:sz w:val="21"/>
                <w:szCs w:val="21"/>
              </w:rPr>
              <w:t>要素</w:t>
            </w:r>
          </w:p>
        </w:tc>
        <w:tc>
          <w:tcPr>
            <w:tcW w:w="1420" w:type="dxa"/>
            <w:noWrap w:val="0"/>
            <w:vAlign w:val="center"/>
          </w:tcPr>
          <w:p w14:paraId="2053A111">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排放口(编号、名称)/污染源</w:t>
            </w:r>
          </w:p>
        </w:tc>
        <w:tc>
          <w:tcPr>
            <w:tcW w:w="1230" w:type="dxa"/>
            <w:noWrap w:val="0"/>
            <w:vAlign w:val="center"/>
          </w:tcPr>
          <w:p w14:paraId="0325E59C">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污染物项目</w:t>
            </w:r>
          </w:p>
        </w:tc>
        <w:tc>
          <w:tcPr>
            <w:tcW w:w="1706" w:type="dxa"/>
            <w:noWrap w:val="0"/>
            <w:vAlign w:val="center"/>
          </w:tcPr>
          <w:p w14:paraId="0D99E3D8">
            <w:pPr>
              <w:spacing w:line="400" w:lineRule="exact"/>
              <w:jc w:val="center"/>
              <w:rPr>
                <w:rFonts w:hint="eastAsia" w:ascii="宋体" w:hAnsi="宋体" w:cs="宋体"/>
                <w:sz w:val="21"/>
                <w:szCs w:val="21"/>
              </w:rPr>
            </w:pPr>
            <w:r>
              <w:rPr>
                <w:rFonts w:hint="eastAsia" w:ascii="黑体" w:hAnsi="宋体" w:eastAsia="黑体"/>
                <w:sz w:val="23"/>
                <w:szCs w:val="23"/>
                <w:lang w:eastAsia="zh-CN"/>
              </w:rPr>
              <w:t>环评中要求</w:t>
            </w:r>
            <w:r>
              <w:rPr>
                <w:rFonts w:hint="eastAsia" w:ascii="黑体" w:hAnsi="宋体" w:eastAsia="黑体"/>
                <w:sz w:val="23"/>
                <w:szCs w:val="23"/>
              </w:rPr>
              <w:t>处理措施</w:t>
            </w:r>
          </w:p>
        </w:tc>
        <w:tc>
          <w:tcPr>
            <w:tcW w:w="2674" w:type="dxa"/>
            <w:noWrap w:val="0"/>
            <w:vAlign w:val="center"/>
          </w:tcPr>
          <w:p w14:paraId="3C04B7FF">
            <w:pPr>
              <w:spacing w:line="400" w:lineRule="exact"/>
              <w:jc w:val="center"/>
              <w:rPr>
                <w:rFonts w:hint="eastAsia" w:ascii="宋体" w:hAnsi="宋体" w:cs="宋体"/>
                <w:sz w:val="21"/>
                <w:szCs w:val="21"/>
              </w:rPr>
            </w:pPr>
            <w:r>
              <w:rPr>
                <w:rFonts w:hint="eastAsia" w:ascii="黑体" w:hAnsi="宋体" w:eastAsia="黑体"/>
                <w:sz w:val="23"/>
                <w:szCs w:val="23"/>
                <w:lang w:eastAsia="zh-CN"/>
              </w:rPr>
              <w:t>实际处理措施</w:t>
            </w:r>
            <w:r>
              <w:rPr>
                <w:rFonts w:hint="eastAsia" w:ascii="黑体" w:hAnsi="宋体" w:eastAsia="黑体"/>
                <w:sz w:val="23"/>
                <w:szCs w:val="23"/>
                <w:lang w:val="en-US" w:eastAsia="zh-CN"/>
              </w:rPr>
              <w:t xml:space="preserve"> </w:t>
            </w:r>
          </w:p>
        </w:tc>
      </w:tr>
      <w:tr w14:paraId="67EFA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30" w:type="dxa"/>
            <w:noWrap w:val="0"/>
            <w:vAlign w:val="center"/>
          </w:tcPr>
          <w:p w14:paraId="44592994">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大气环境</w:t>
            </w:r>
          </w:p>
        </w:tc>
        <w:tc>
          <w:tcPr>
            <w:tcW w:w="1420" w:type="dxa"/>
            <w:noWrap w:val="0"/>
            <w:vAlign w:val="center"/>
          </w:tcPr>
          <w:p w14:paraId="3FD262F0">
            <w:pPr>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rPr>
              <w:t>淬火</w:t>
            </w:r>
          </w:p>
        </w:tc>
        <w:tc>
          <w:tcPr>
            <w:tcW w:w="1230" w:type="dxa"/>
            <w:shd w:val="clear" w:color="auto" w:fill="auto"/>
            <w:noWrap w:val="0"/>
            <w:vAlign w:val="center"/>
          </w:tcPr>
          <w:p w14:paraId="31EFBC89">
            <w:pPr>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rPr>
              <w:t>油烟废气</w:t>
            </w:r>
          </w:p>
        </w:tc>
        <w:tc>
          <w:tcPr>
            <w:tcW w:w="1706" w:type="dxa"/>
            <w:shd w:val="clear" w:color="auto" w:fill="auto"/>
            <w:noWrap w:val="0"/>
            <w:vAlign w:val="center"/>
          </w:tcPr>
          <w:p w14:paraId="3D001412">
            <w:pPr>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rPr>
              <w:t>有效收集后由工业油烟废气净化器净化处理后屋顶高空排放</w:t>
            </w:r>
          </w:p>
        </w:tc>
        <w:tc>
          <w:tcPr>
            <w:tcW w:w="2674" w:type="dxa"/>
            <w:shd w:val="clear" w:color="auto" w:fill="auto"/>
            <w:noWrap w:val="0"/>
            <w:vAlign w:val="center"/>
          </w:tcPr>
          <w:p w14:paraId="3D47D310">
            <w:pPr>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rPr>
              <w:t>有效收集后</w:t>
            </w:r>
            <w:r>
              <w:rPr>
                <w:rFonts w:hint="eastAsia" w:ascii="宋体" w:hAnsi="宋体" w:cs="宋体"/>
                <w:sz w:val="21"/>
                <w:szCs w:val="21"/>
                <w:lang w:eastAsia="zh-CN"/>
              </w:rPr>
              <w:t>，</w:t>
            </w:r>
            <w:r>
              <w:rPr>
                <w:rFonts w:hint="eastAsia" w:ascii="宋体" w:hAnsi="宋体" w:cs="宋体"/>
                <w:sz w:val="21"/>
                <w:szCs w:val="21"/>
                <w:lang w:val="en-US" w:eastAsia="zh-CN"/>
              </w:rPr>
              <w:t>经水喷淋+静电油烟净化装置</w:t>
            </w:r>
            <w:r>
              <w:rPr>
                <w:rFonts w:hint="eastAsia" w:ascii="宋体" w:hAnsi="宋体" w:cs="宋体"/>
                <w:sz w:val="21"/>
                <w:szCs w:val="21"/>
              </w:rPr>
              <w:t>处理后</w:t>
            </w:r>
            <w:r>
              <w:rPr>
                <w:rFonts w:hint="eastAsia" w:ascii="宋体" w:hAnsi="宋体" w:cs="宋体"/>
                <w:sz w:val="21"/>
                <w:szCs w:val="21"/>
                <w:lang w:val="en-US" w:eastAsia="zh-CN"/>
              </w:rPr>
              <w:t>15m</w:t>
            </w:r>
            <w:r>
              <w:rPr>
                <w:rFonts w:hint="eastAsia" w:ascii="宋体" w:hAnsi="宋体" w:cs="宋体"/>
                <w:sz w:val="21"/>
                <w:szCs w:val="21"/>
              </w:rPr>
              <w:t>高空排放</w:t>
            </w:r>
          </w:p>
        </w:tc>
      </w:tr>
      <w:tr w14:paraId="19AF2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30" w:type="dxa"/>
            <w:noWrap w:val="0"/>
            <w:vAlign w:val="center"/>
          </w:tcPr>
          <w:p w14:paraId="34C3135C">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地表水环境</w:t>
            </w:r>
          </w:p>
        </w:tc>
        <w:tc>
          <w:tcPr>
            <w:tcW w:w="1420" w:type="dxa"/>
            <w:noWrap w:val="0"/>
            <w:vAlign w:val="center"/>
          </w:tcPr>
          <w:p w14:paraId="570DC95D">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DW001</w:t>
            </w:r>
          </w:p>
        </w:tc>
        <w:tc>
          <w:tcPr>
            <w:tcW w:w="1230" w:type="dxa"/>
            <w:noWrap w:val="0"/>
            <w:vAlign w:val="center"/>
          </w:tcPr>
          <w:p w14:paraId="344C273C">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COD、氨氮</w:t>
            </w:r>
          </w:p>
        </w:tc>
        <w:tc>
          <w:tcPr>
            <w:tcW w:w="1706" w:type="dxa"/>
            <w:noWrap w:val="0"/>
            <w:vAlign w:val="center"/>
          </w:tcPr>
          <w:p w14:paraId="20FE3325">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kern w:val="0"/>
                <w:sz w:val="21"/>
                <w:szCs w:val="21"/>
              </w:rPr>
              <w:t>经化粪池预处理达到纳管标准后直接纳入市政污水管网</w:t>
            </w:r>
          </w:p>
        </w:tc>
        <w:tc>
          <w:tcPr>
            <w:tcW w:w="2674" w:type="dxa"/>
            <w:noWrap w:val="0"/>
            <w:vAlign w:val="center"/>
          </w:tcPr>
          <w:p w14:paraId="7C8D4A4B">
            <w:pPr>
              <w:adjustRightInd w:val="0"/>
              <w:snapToGrid w:val="0"/>
              <w:spacing w:line="360" w:lineRule="auto"/>
              <w:jc w:val="center"/>
              <w:rPr>
                <w:rFonts w:hint="eastAsia" w:ascii="宋体" w:hAnsi="宋体" w:cs="宋体"/>
                <w:sz w:val="21"/>
                <w:szCs w:val="21"/>
              </w:rPr>
            </w:pPr>
            <w:r>
              <w:rPr>
                <w:rFonts w:hint="eastAsia" w:ascii="宋体" w:hAnsi="宋体" w:cs="宋体"/>
                <w:kern w:val="0"/>
                <w:sz w:val="21"/>
                <w:szCs w:val="21"/>
              </w:rPr>
              <w:t>经化粪池预处理达到纳管标准后直接纳入市政污水管网</w:t>
            </w:r>
          </w:p>
        </w:tc>
      </w:tr>
      <w:tr w14:paraId="473A0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30" w:type="dxa"/>
            <w:noWrap w:val="0"/>
            <w:vAlign w:val="center"/>
          </w:tcPr>
          <w:p w14:paraId="093E23D9">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声环境</w:t>
            </w:r>
          </w:p>
        </w:tc>
        <w:tc>
          <w:tcPr>
            <w:tcW w:w="1420" w:type="dxa"/>
            <w:noWrap w:val="0"/>
            <w:vAlign w:val="center"/>
          </w:tcPr>
          <w:p w14:paraId="46AD2023">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噪声</w:t>
            </w:r>
          </w:p>
        </w:tc>
        <w:tc>
          <w:tcPr>
            <w:tcW w:w="1230" w:type="dxa"/>
            <w:noWrap w:val="0"/>
            <w:vAlign w:val="center"/>
          </w:tcPr>
          <w:p w14:paraId="49973AC7">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Leq（A）</w:t>
            </w:r>
          </w:p>
        </w:tc>
        <w:tc>
          <w:tcPr>
            <w:tcW w:w="1706" w:type="dxa"/>
            <w:noWrap w:val="0"/>
            <w:vAlign w:val="center"/>
          </w:tcPr>
          <w:p w14:paraId="6F64913D">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基础减震、隔声门窗</w:t>
            </w:r>
          </w:p>
        </w:tc>
        <w:tc>
          <w:tcPr>
            <w:tcW w:w="2674" w:type="dxa"/>
            <w:noWrap w:val="0"/>
            <w:vAlign w:val="center"/>
          </w:tcPr>
          <w:p w14:paraId="345174A2">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基础减震、隔声门窗</w:t>
            </w:r>
          </w:p>
        </w:tc>
      </w:tr>
      <w:tr w14:paraId="32CF1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30" w:type="dxa"/>
            <w:noWrap w:val="0"/>
            <w:vAlign w:val="center"/>
          </w:tcPr>
          <w:p w14:paraId="7C8BE03F">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固体废物</w:t>
            </w:r>
          </w:p>
        </w:tc>
        <w:tc>
          <w:tcPr>
            <w:tcW w:w="7030" w:type="dxa"/>
            <w:gridSpan w:val="4"/>
            <w:noWrap w:val="0"/>
            <w:vAlign w:val="center"/>
          </w:tcPr>
          <w:p w14:paraId="6F27C29B">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lang w:eastAsia="zh-CN"/>
              </w:rPr>
              <w:t>生活垃圾收集后委托环卫部门清运；次品、边角料等属于一般固废，收集后外卖综合利用。废油、废包装桶、磨污泥、废切削液等属于危险废物，要求企业委托杭州立佳环境服务有限公司转运处理，平时存放应按照危废管理，同时做好危废仓库的防雨、防渗漏、防扬撒“三防”措施。</w:t>
            </w:r>
          </w:p>
          <w:p w14:paraId="594D11AB">
            <w:pPr>
              <w:adjustRightInd w:val="0"/>
              <w:snapToGrid w:val="0"/>
              <w:spacing w:line="360" w:lineRule="auto"/>
              <w:ind w:firstLine="420" w:firstLineChars="200"/>
              <w:jc w:val="left"/>
              <w:rPr>
                <w:rFonts w:hint="eastAsia" w:ascii="宋体" w:hAnsi="宋体" w:cs="宋体"/>
                <w:sz w:val="21"/>
                <w:szCs w:val="21"/>
              </w:rPr>
            </w:pPr>
          </w:p>
        </w:tc>
      </w:tr>
      <w:tr w14:paraId="7EAF2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30" w:type="dxa"/>
            <w:noWrap w:val="0"/>
            <w:vAlign w:val="center"/>
          </w:tcPr>
          <w:p w14:paraId="3F71009C">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土壤及地下水污染防治措施</w:t>
            </w:r>
          </w:p>
        </w:tc>
        <w:tc>
          <w:tcPr>
            <w:tcW w:w="7030" w:type="dxa"/>
            <w:gridSpan w:val="4"/>
            <w:noWrap w:val="0"/>
            <w:vAlign w:val="center"/>
          </w:tcPr>
          <w:p w14:paraId="768B8847">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eastAsia="宋体" w:cs="宋体"/>
                <w:sz w:val="21"/>
                <w:szCs w:val="21"/>
                <w:lang w:val="en-US" w:eastAsia="zh-CN"/>
              </w:rPr>
              <w:t>危险废物仓库内应做好防渗防漏防腐措施，同时做好日常地下水、土壤防护工作，环保设施及相关防渗系统应定时进行检修维护，一旦发现污染物泄漏应立即采取应急响应，截断污染源并根据污染情况采取土壤、地下水保护措施。</w:t>
            </w:r>
          </w:p>
        </w:tc>
      </w:tr>
      <w:tr w14:paraId="4CC9B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30" w:type="dxa"/>
            <w:noWrap w:val="0"/>
            <w:vAlign w:val="center"/>
          </w:tcPr>
          <w:p w14:paraId="7B2110A0">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生态保护措施</w:t>
            </w:r>
          </w:p>
        </w:tc>
        <w:tc>
          <w:tcPr>
            <w:tcW w:w="7030" w:type="dxa"/>
            <w:gridSpan w:val="4"/>
            <w:noWrap w:val="0"/>
            <w:vAlign w:val="center"/>
          </w:tcPr>
          <w:p w14:paraId="4B1A9648">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w:t>
            </w:r>
          </w:p>
          <w:p w14:paraId="4021B9DD">
            <w:pPr>
              <w:adjustRightInd w:val="0"/>
              <w:snapToGrid w:val="0"/>
              <w:spacing w:line="360" w:lineRule="auto"/>
              <w:ind w:firstLine="420" w:firstLineChars="200"/>
              <w:jc w:val="left"/>
              <w:rPr>
                <w:rFonts w:hint="eastAsia" w:ascii="宋体" w:hAnsi="宋体" w:cs="宋体"/>
                <w:sz w:val="21"/>
                <w:szCs w:val="21"/>
              </w:rPr>
            </w:pPr>
          </w:p>
        </w:tc>
      </w:tr>
      <w:tr w14:paraId="07747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430" w:type="dxa"/>
            <w:noWrap w:val="0"/>
            <w:vAlign w:val="center"/>
          </w:tcPr>
          <w:p w14:paraId="09DE722A">
            <w:pPr>
              <w:adjustRightInd w:val="0"/>
              <w:snapToGrid w:val="0"/>
              <w:spacing w:line="360" w:lineRule="auto"/>
              <w:jc w:val="center"/>
              <w:rPr>
                <w:rFonts w:hint="eastAsia" w:ascii="宋体" w:hAnsi="宋体" w:cs="宋体"/>
                <w:spacing w:val="-8"/>
                <w:sz w:val="21"/>
                <w:szCs w:val="21"/>
              </w:rPr>
            </w:pPr>
            <w:r>
              <w:rPr>
                <w:rFonts w:hint="eastAsia" w:ascii="宋体" w:hAnsi="宋体" w:cs="宋体"/>
                <w:spacing w:val="-8"/>
                <w:sz w:val="21"/>
                <w:szCs w:val="21"/>
              </w:rPr>
              <w:t>环境风险防范措施</w:t>
            </w:r>
          </w:p>
        </w:tc>
        <w:tc>
          <w:tcPr>
            <w:tcW w:w="7030" w:type="dxa"/>
            <w:gridSpan w:val="4"/>
            <w:noWrap w:val="0"/>
            <w:vAlign w:val="center"/>
          </w:tcPr>
          <w:p w14:paraId="45E2F7F8">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加大安全、环保设施的投入：在强化安全、环保教育，提高安全、环保意识的同时，企业保证预警、监控设施到位。配备救护设备；危险作业增设监护人员并为其配备通讯、救援等设备。</w:t>
            </w:r>
          </w:p>
        </w:tc>
      </w:tr>
      <w:tr w14:paraId="0ED6E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430" w:type="dxa"/>
            <w:noWrap w:val="0"/>
            <w:vAlign w:val="center"/>
          </w:tcPr>
          <w:p w14:paraId="26867607">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其他环境管理要求</w:t>
            </w:r>
          </w:p>
        </w:tc>
        <w:tc>
          <w:tcPr>
            <w:tcW w:w="7030" w:type="dxa"/>
            <w:gridSpan w:val="4"/>
            <w:noWrap w:val="0"/>
            <w:vAlign w:val="center"/>
          </w:tcPr>
          <w:p w14:paraId="3B372181">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1)建议该公司应重视环境保护工作，要有专(兼)职的环保管理员，认真负责整个公司的环境管理、环境统计及污染源的治理工作及长效管理，确保“三废”均能达标排放。</w:t>
            </w:r>
          </w:p>
          <w:p w14:paraId="08472F7F">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2)根据《固定污染源排污许可分类管理名录》(2019年版)，本项目属于</w:t>
            </w:r>
            <w:r>
              <w:rPr>
                <w:rFonts w:hint="eastAsia" w:ascii="宋体" w:hAnsi="宋体" w:cs="宋体"/>
                <w:sz w:val="21"/>
                <w:szCs w:val="21"/>
                <w:lang w:val="en-US" w:eastAsia="zh-CN"/>
              </w:rPr>
              <w:t>简化</w:t>
            </w:r>
            <w:r>
              <w:rPr>
                <w:rFonts w:hint="eastAsia" w:ascii="宋体" w:hAnsi="宋体" w:cs="宋体"/>
                <w:sz w:val="21"/>
                <w:szCs w:val="21"/>
              </w:rPr>
              <w:t>管理类别，企业应当在启动生产设施或者发生实际排污之前在全国排污许可证管理信息平台填报基本信息、污染物排放去向、执行的污染物排放标准以及采取的污染防治措施等信息。正式生产后，应做好相应的管理工作。</w:t>
            </w:r>
          </w:p>
          <w:p w14:paraId="6F584726">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3)确保本报告所提出的各项污染防治措施落到实处，切实履行“三同时”。</w:t>
            </w:r>
          </w:p>
          <w:p w14:paraId="63D30B22">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4)加强各污染防治措施管理，做好运行台账记录，确保污染物稳定达标排放。同时根据《排污单位自行监测技术指南总则》(HJ819-2017)中的相关要求，落实日常管理环境监测工作。</w:t>
            </w:r>
          </w:p>
          <w:p w14:paraId="2F4F6A9D">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5)建议公司进一步进行清洁生产，采取先进生产管理技术，贯彻清洁生产，降低原料、能源的消耗，同时降低了污染物产生量。</w:t>
            </w:r>
          </w:p>
          <w:p w14:paraId="517898C2">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6)做好雨污分流、清污分流工作，要求加强废水处理，并应做好污水处理设施日常管理，防止废水直接排放。</w:t>
            </w:r>
          </w:p>
          <w:p w14:paraId="6086BF66">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7)做好废气治理工作，要求加强废气治理，并应做好废气处理设施日常维护管理，防止废气直接排放。</w:t>
            </w:r>
          </w:p>
          <w:p w14:paraId="1BE5CF84">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8)落实好固体废物的出路，生产固废不得随意外排，并禁止焚烧，防止二次污染。</w:t>
            </w:r>
          </w:p>
          <w:p w14:paraId="4C753015">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9)制定并落实各种相关的生产管理制度，加强对职工的培训教育和环保意识，严格管理、规范操作。</w:t>
            </w:r>
          </w:p>
          <w:p w14:paraId="62B5191D">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10)建设项目的性质、规模、地址、采用的生产工艺或者防治污染、防止生态破坏的措施发生重大变动的，企业应当重新报批建设项目的环境影响评价文件。</w:t>
            </w:r>
          </w:p>
          <w:p w14:paraId="01AC52B1">
            <w:pPr>
              <w:adjustRightInd w:val="0"/>
              <w:snapToGrid w:val="0"/>
              <w:spacing w:line="360" w:lineRule="auto"/>
              <w:ind w:firstLine="420" w:firstLineChars="200"/>
              <w:jc w:val="left"/>
              <w:rPr>
                <w:rFonts w:hint="eastAsia" w:ascii="宋体" w:hAnsi="宋体" w:cs="宋体"/>
                <w:sz w:val="21"/>
                <w:szCs w:val="21"/>
              </w:rPr>
            </w:pPr>
          </w:p>
          <w:p w14:paraId="54073DAD">
            <w:pPr>
              <w:rPr>
                <w:rFonts w:hint="eastAsia"/>
                <w:sz w:val="21"/>
                <w:szCs w:val="21"/>
              </w:rPr>
            </w:pPr>
          </w:p>
          <w:p w14:paraId="09447174">
            <w:pPr>
              <w:pStyle w:val="6"/>
              <w:rPr>
                <w:rFonts w:hint="eastAsia"/>
                <w:sz w:val="21"/>
                <w:szCs w:val="21"/>
              </w:rPr>
            </w:pPr>
          </w:p>
          <w:p w14:paraId="76D1FE14">
            <w:pPr>
              <w:rPr>
                <w:rFonts w:hint="eastAsia"/>
                <w:sz w:val="21"/>
                <w:szCs w:val="21"/>
              </w:rPr>
            </w:pPr>
          </w:p>
          <w:p w14:paraId="7134EB92">
            <w:pPr>
              <w:pStyle w:val="6"/>
              <w:rPr>
                <w:rFonts w:hint="eastAsia"/>
                <w:sz w:val="21"/>
                <w:szCs w:val="21"/>
              </w:rPr>
            </w:pPr>
          </w:p>
          <w:p w14:paraId="48E94FDB">
            <w:pPr>
              <w:pStyle w:val="6"/>
              <w:rPr>
                <w:rFonts w:hint="eastAsia"/>
                <w:sz w:val="21"/>
                <w:szCs w:val="21"/>
              </w:rPr>
            </w:pPr>
          </w:p>
          <w:p w14:paraId="344002A4">
            <w:pPr>
              <w:rPr>
                <w:rFonts w:hint="eastAsia"/>
                <w:sz w:val="21"/>
                <w:szCs w:val="21"/>
              </w:rPr>
            </w:pPr>
          </w:p>
          <w:p w14:paraId="63288209">
            <w:pPr>
              <w:pStyle w:val="6"/>
              <w:rPr>
                <w:rFonts w:hint="eastAsia"/>
                <w:sz w:val="21"/>
                <w:szCs w:val="21"/>
              </w:rPr>
            </w:pPr>
          </w:p>
          <w:p w14:paraId="3A82FBDD">
            <w:pPr>
              <w:rPr>
                <w:rFonts w:hint="eastAsia"/>
                <w:sz w:val="21"/>
                <w:szCs w:val="21"/>
              </w:rPr>
            </w:pPr>
          </w:p>
          <w:p w14:paraId="420F49C9">
            <w:pPr>
              <w:pStyle w:val="6"/>
              <w:rPr>
                <w:rFonts w:hint="eastAsia"/>
                <w:sz w:val="21"/>
                <w:szCs w:val="21"/>
              </w:rPr>
            </w:pPr>
          </w:p>
          <w:p w14:paraId="52960402">
            <w:pPr>
              <w:pStyle w:val="11"/>
              <w:rPr>
                <w:rFonts w:hint="eastAsia"/>
                <w:sz w:val="21"/>
                <w:szCs w:val="21"/>
              </w:rPr>
            </w:pPr>
          </w:p>
        </w:tc>
      </w:tr>
    </w:tbl>
    <w:p w14:paraId="06974429">
      <w:pPr>
        <w:pStyle w:val="2"/>
        <w:rPr>
          <w:rFonts w:hint="default" w:asciiTheme="minorHAnsi" w:hAnsiTheme="minorHAnsi" w:eastAsiaTheme="minorEastAsia" w:cstheme="minorBidi"/>
          <w:b/>
          <w:kern w:val="2"/>
          <w:sz w:val="24"/>
          <w:szCs w:val="24"/>
          <w:lang w:val="en-US" w:eastAsia="zh-CN" w:bidi="ar-SA"/>
        </w:rPr>
      </w:pPr>
    </w:p>
    <w:p w14:paraId="64661BA3">
      <w:pPr>
        <w:pageBreakBefore w:val="0"/>
        <w:widowControl w:val="0"/>
        <w:kinsoku/>
        <w:wordWrap/>
        <w:overflowPunct/>
        <w:topLinePunct w:val="0"/>
        <w:autoSpaceDE/>
        <w:autoSpaceDN/>
        <w:bidi w:val="0"/>
        <w:adjustRightInd/>
        <w:snapToGrid/>
        <w:spacing w:line="360" w:lineRule="auto"/>
        <w:ind w:right="0" w:rightChars="0" w:firstLine="420" w:firstLineChars="0"/>
        <w:textAlignment w:val="auto"/>
        <w:rPr>
          <w:rFonts w:hint="eastAsia" w:ascii="Times New Roman" w:hAnsi="Times New Roman" w:eastAsia="宋体" w:cs="Times New Roman"/>
          <w:lang w:val="en-US" w:eastAsia="zh-CN"/>
        </w:rPr>
      </w:pPr>
      <w:bookmarkStart w:id="176" w:name="_Toc7845"/>
      <w:r>
        <w:rPr>
          <w:rFonts w:hint="eastAsia" w:ascii="Times New Roman" w:hAnsi="Times New Roman" w:eastAsia="宋体" w:cs="Times New Roman"/>
          <w:lang w:val="en-US" w:eastAsia="zh-CN"/>
        </w:rPr>
        <w:t>（1）确保本报告所提出的各项污染防治措施落到实处，切实履行“三同时”。并尽快申请环保竣工验收。</w:t>
      </w:r>
    </w:p>
    <w:p w14:paraId="596FA622">
      <w:pPr>
        <w:pageBreakBefore w:val="0"/>
        <w:widowControl w:val="0"/>
        <w:kinsoku/>
        <w:wordWrap/>
        <w:overflowPunct/>
        <w:topLinePunct w:val="0"/>
        <w:autoSpaceDE/>
        <w:autoSpaceDN/>
        <w:bidi w:val="0"/>
        <w:adjustRightInd/>
        <w:snapToGrid/>
        <w:spacing w:line="360" w:lineRule="auto"/>
        <w:ind w:right="0" w:rightChars="0" w:firstLine="42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（2）尽量选取低噪声设备，设备安装时应注意隔音、降噪。</w:t>
      </w:r>
    </w:p>
    <w:p w14:paraId="261552DF">
      <w:pPr>
        <w:pageBreakBefore w:val="0"/>
        <w:widowControl w:val="0"/>
        <w:kinsoku/>
        <w:wordWrap/>
        <w:overflowPunct/>
        <w:topLinePunct w:val="0"/>
        <w:autoSpaceDE/>
        <w:autoSpaceDN/>
        <w:bidi w:val="0"/>
        <w:adjustRightInd/>
        <w:snapToGrid/>
        <w:spacing w:line="360" w:lineRule="auto"/>
        <w:ind w:right="0" w:rightChars="0" w:firstLine="42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（3）落实好固体废弃物的出路，禁止焚烧，防止二次污染。</w:t>
      </w:r>
    </w:p>
    <w:p w14:paraId="1B2F0B2F">
      <w:pPr>
        <w:pageBreakBefore w:val="0"/>
        <w:widowControl w:val="0"/>
        <w:kinsoku/>
        <w:wordWrap/>
        <w:overflowPunct/>
        <w:topLinePunct w:val="0"/>
        <w:autoSpaceDE/>
        <w:autoSpaceDN/>
        <w:bidi w:val="0"/>
        <w:adjustRightInd/>
        <w:snapToGrid/>
        <w:spacing w:line="360" w:lineRule="auto"/>
        <w:ind w:right="0" w:rightChars="0" w:firstLine="42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（4）制定并落实各种相关的生产管理制度，加强对职工的培训教育，做好各项生产事故防范措施。</w:t>
      </w:r>
    </w:p>
    <w:p w14:paraId="227EC67D">
      <w:pPr>
        <w:pageBreakBefore w:val="0"/>
        <w:widowControl w:val="0"/>
        <w:kinsoku/>
        <w:wordWrap/>
        <w:overflowPunct/>
        <w:topLinePunct w:val="0"/>
        <w:autoSpaceDE/>
        <w:autoSpaceDN/>
        <w:bidi w:val="0"/>
        <w:adjustRightInd/>
        <w:snapToGrid/>
        <w:spacing w:line="360" w:lineRule="auto"/>
        <w:ind w:right="0" w:rightChars="0" w:firstLine="42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关心并积极听取可能受项目环境影响的附近的居民和附近单位的工作人员的反映，定期向项目最高管理者和当地环保部门汇报项目环境保护工作的情况，同时接受当地环境保护部门的监督和管理。遵守有关环境法律、法规，树立良好的企业形象，实现经济效益与社会效益、环境效益相统一。</w:t>
      </w:r>
    </w:p>
    <w:p w14:paraId="4BF0C75D">
      <w:pPr>
        <w:pStyle w:val="4"/>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5.1.3</w:t>
      </w:r>
      <w:r>
        <w:rPr>
          <w:rFonts w:hint="default" w:ascii="Times New Roman" w:hAnsi="Times New Roman" w:eastAsia="宋体" w:cs="Times New Roman"/>
          <w:b w:val="0"/>
          <w:bCs/>
        </w:rPr>
        <w:t>环评总结论</w:t>
      </w:r>
      <w:bookmarkEnd w:id="176"/>
    </w:p>
    <w:p w14:paraId="1630D139">
      <w:pPr>
        <w:pageBreakBefore w:val="0"/>
        <w:widowControl w:val="0"/>
        <w:kinsoku/>
        <w:wordWrap/>
        <w:overflowPunct/>
        <w:topLinePunct w:val="0"/>
        <w:autoSpaceDE/>
        <w:autoSpaceDN/>
        <w:bidi w:val="0"/>
        <w:adjustRightInd/>
        <w:snapToGrid/>
        <w:spacing w:line="360" w:lineRule="auto"/>
        <w:ind w:right="0" w:rightChars="0" w:firstLine="420" w:firstLineChars="0"/>
        <w:textAlignment w:val="auto"/>
        <w:rPr>
          <w:rFonts w:hint="eastAsia" w:ascii="Times New Roman" w:hAnsi="Times New Roman" w:eastAsia="宋体" w:cs="Times New Roman"/>
          <w:lang w:val="en-US" w:eastAsia="zh-CN"/>
        </w:rPr>
      </w:pPr>
      <w:bookmarkStart w:id="177" w:name="_Toc26381"/>
      <w:bookmarkStart w:id="178" w:name="_Toc5289"/>
      <w:bookmarkStart w:id="179" w:name="_Toc2409"/>
      <w:r>
        <w:rPr>
          <w:rFonts w:hint="eastAsia" w:ascii="Times New Roman" w:hAnsi="Times New Roman" w:eastAsia="宋体" w:cs="Times New Roman"/>
          <w:lang w:val="en-US" w:eastAsia="zh-CN"/>
        </w:rPr>
        <w:t>杭州宇东科技有限公司年产五金汽车配件100万套技改项目选址合理，符合国家产业政策，项目建设符合清洁生产原则，项目污染物在达标排放情况下对周围环境影响较小，区域环境质量能维持现状，只要厂方重视环保工作，认真落实评价提出的各项污染防治对策，加强对污染物的治理工作，做到环保工作专人分管，责任到人，加强对各类污染源的管理，落实环保治理所需要的资金，则该项目的实施，可以做到在较高的生产效益的同时，又能达到环境保护的目标。因此该项目从环保角度来说是可行的。</w:t>
      </w:r>
    </w:p>
    <w:p w14:paraId="61256A73">
      <w:pPr>
        <w:pStyle w:val="4"/>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default" w:ascii="Times New Roman" w:hAnsi="Times New Roman" w:eastAsia="宋体" w:cs="Times New Roman"/>
          <w:b w:val="0"/>
          <w:bCs/>
          <w:sz w:val="24"/>
          <w:szCs w:val="24"/>
          <w:lang w:val="en-US" w:eastAsia="zh-CN"/>
        </w:rPr>
      </w:pPr>
      <w:bookmarkStart w:id="180" w:name="_Toc11176"/>
      <w:r>
        <w:rPr>
          <w:rFonts w:hint="default" w:ascii="Times New Roman" w:hAnsi="Times New Roman" w:eastAsia="宋体" w:cs="Times New Roman"/>
          <w:b w:val="0"/>
          <w:bCs/>
          <w:sz w:val="24"/>
          <w:szCs w:val="24"/>
          <w:lang w:val="en-US" w:eastAsia="zh-CN"/>
        </w:rPr>
        <w:t>5.2审批部门审批决定</w:t>
      </w:r>
      <w:bookmarkEnd w:id="177"/>
      <w:bookmarkEnd w:id="178"/>
      <w:bookmarkEnd w:id="179"/>
      <w:r>
        <w:rPr>
          <w:rFonts w:hint="eastAsia" w:cs="Times New Roman"/>
          <w:b w:val="0"/>
          <w:bCs/>
          <w:sz w:val="24"/>
          <w:szCs w:val="24"/>
          <w:lang w:val="en-US" w:eastAsia="zh-CN"/>
        </w:rPr>
        <w:t>（萧环备[2021]5 号）</w:t>
      </w:r>
      <w:bookmarkEnd w:id="180"/>
    </w:p>
    <w:p w14:paraId="205025E7">
      <w:pPr>
        <w:numPr>
          <w:ilvl w:val="0"/>
          <w:numId w:val="0"/>
        </w:numPr>
        <w:spacing w:line="360" w:lineRule="auto"/>
        <w:ind w:firstLine="480"/>
        <w:outlineLvl w:val="9"/>
        <w:rPr>
          <w:rFonts w:hint="eastAsia" w:ascii="宋体" w:hAnsi="宋体" w:eastAsia="宋体" w:cs="宋体"/>
          <w:color w:val="auto"/>
          <w:sz w:val="24"/>
          <w:szCs w:val="24"/>
          <w:lang w:val="en-US" w:eastAsia="zh-CN"/>
        </w:rPr>
      </w:pPr>
      <w:r>
        <w:rPr>
          <w:rFonts w:hint="eastAsia" w:ascii="宋体" w:hAnsi="宋体" w:eastAsia="宋体" w:cs="宋体"/>
          <w:color w:val="auto"/>
          <w:lang w:val="en-US" w:eastAsia="zh-CN"/>
        </w:rPr>
        <w:t>具体见报告附件</w:t>
      </w:r>
    </w:p>
    <w:p w14:paraId="46996DCB">
      <w:pPr>
        <w:pStyle w:val="2"/>
        <w:rPr>
          <w:rFonts w:hint="default" w:asciiTheme="minorHAnsi" w:hAnsiTheme="minorHAnsi" w:eastAsiaTheme="minorEastAsia" w:cstheme="minorBidi"/>
          <w:b/>
          <w:kern w:val="2"/>
          <w:sz w:val="24"/>
          <w:szCs w:val="24"/>
          <w:lang w:val="en-US" w:eastAsia="zh-CN" w:bidi="ar-SA"/>
        </w:rPr>
      </w:pPr>
    </w:p>
    <w:p w14:paraId="4F4D8568">
      <w:pPr>
        <w:pStyle w:val="2"/>
        <w:rPr>
          <w:rFonts w:hint="default" w:asciiTheme="minorHAnsi" w:hAnsiTheme="minorHAnsi" w:eastAsiaTheme="minorEastAsia" w:cstheme="minorBidi"/>
          <w:b/>
          <w:kern w:val="2"/>
          <w:sz w:val="24"/>
          <w:szCs w:val="24"/>
          <w:lang w:val="en-US" w:eastAsia="zh-CN" w:bidi="ar-SA"/>
        </w:rPr>
      </w:pPr>
    </w:p>
    <w:p w14:paraId="1894A23B">
      <w:pPr>
        <w:pStyle w:val="2"/>
        <w:rPr>
          <w:rFonts w:hint="default" w:asciiTheme="minorHAnsi" w:hAnsiTheme="minorHAnsi" w:eastAsiaTheme="minorEastAsia" w:cstheme="minorBidi"/>
          <w:b/>
          <w:kern w:val="2"/>
          <w:sz w:val="24"/>
          <w:szCs w:val="24"/>
          <w:lang w:val="en-US" w:eastAsia="zh-CN" w:bidi="ar-SA"/>
        </w:rPr>
      </w:pPr>
    </w:p>
    <w:p w14:paraId="3912259D">
      <w:pPr>
        <w:pStyle w:val="2"/>
        <w:rPr>
          <w:rFonts w:hint="default" w:asciiTheme="minorHAnsi" w:hAnsiTheme="minorHAnsi" w:eastAsiaTheme="minorEastAsia" w:cstheme="minorBidi"/>
          <w:b/>
          <w:kern w:val="2"/>
          <w:sz w:val="24"/>
          <w:szCs w:val="24"/>
          <w:lang w:val="en-US" w:eastAsia="zh-CN" w:bidi="ar-SA"/>
        </w:rPr>
      </w:pPr>
    </w:p>
    <w:p w14:paraId="5E4E8176">
      <w:pPr>
        <w:pStyle w:val="2"/>
        <w:rPr>
          <w:rFonts w:hint="default" w:asciiTheme="minorHAnsi" w:hAnsiTheme="minorHAnsi" w:eastAsiaTheme="minorEastAsia" w:cstheme="minorBidi"/>
          <w:b/>
          <w:kern w:val="2"/>
          <w:sz w:val="24"/>
          <w:szCs w:val="24"/>
          <w:lang w:val="en-US" w:eastAsia="zh-CN" w:bidi="ar-SA"/>
        </w:rPr>
      </w:pPr>
    </w:p>
    <w:p w14:paraId="333613E3">
      <w:pPr>
        <w:pStyle w:val="2"/>
        <w:rPr>
          <w:rFonts w:hint="default" w:asciiTheme="minorHAnsi" w:hAnsiTheme="minorHAnsi" w:eastAsiaTheme="minorEastAsia" w:cstheme="minorBidi"/>
          <w:b/>
          <w:kern w:val="2"/>
          <w:sz w:val="24"/>
          <w:szCs w:val="24"/>
          <w:lang w:val="en-US" w:eastAsia="zh-CN" w:bidi="ar-SA"/>
        </w:rPr>
      </w:pPr>
    </w:p>
    <w:p w14:paraId="69E7A137">
      <w:pPr>
        <w:pStyle w:val="2"/>
        <w:rPr>
          <w:rFonts w:hint="default" w:asciiTheme="minorHAnsi" w:hAnsiTheme="minorHAnsi" w:eastAsiaTheme="minorEastAsia" w:cstheme="minorBidi"/>
          <w:b/>
          <w:kern w:val="2"/>
          <w:sz w:val="24"/>
          <w:szCs w:val="24"/>
          <w:lang w:val="en-US" w:eastAsia="zh-CN" w:bidi="ar-SA"/>
        </w:rPr>
      </w:pPr>
    </w:p>
    <w:p w14:paraId="2781DE02">
      <w:pPr>
        <w:pStyle w:val="2"/>
        <w:rPr>
          <w:rFonts w:hint="default" w:asciiTheme="minorHAnsi" w:hAnsiTheme="minorHAnsi" w:eastAsiaTheme="minorEastAsia" w:cstheme="minorBidi"/>
          <w:b/>
          <w:kern w:val="2"/>
          <w:sz w:val="24"/>
          <w:szCs w:val="24"/>
          <w:lang w:val="en-US" w:eastAsia="zh-CN" w:bidi="ar-SA"/>
        </w:rPr>
      </w:pPr>
    </w:p>
    <w:p w14:paraId="6718F2A7">
      <w:pPr>
        <w:pStyle w:val="2"/>
        <w:rPr>
          <w:rFonts w:hint="default" w:asciiTheme="minorHAnsi" w:hAnsiTheme="minorHAnsi" w:eastAsiaTheme="minorEastAsia" w:cstheme="minorBidi"/>
          <w:b/>
          <w:kern w:val="2"/>
          <w:sz w:val="24"/>
          <w:szCs w:val="24"/>
          <w:lang w:val="en-US" w:eastAsia="zh-CN" w:bidi="ar-SA"/>
        </w:rPr>
      </w:pPr>
    </w:p>
    <w:p w14:paraId="745BB665">
      <w:pPr>
        <w:pStyle w:val="2"/>
        <w:rPr>
          <w:rFonts w:hint="default" w:asciiTheme="minorHAnsi" w:hAnsiTheme="minorHAnsi" w:eastAsiaTheme="minorEastAsia" w:cstheme="minorBidi"/>
          <w:b/>
          <w:kern w:val="2"/>
          <w:sz w:val="24"/>
          <w:szCs w:val="24"/>
          <w:lang w:val="en-US" w:eastAsia="zh-CN" w:bidi="ar-SA"/>
        </w:rPr>
      </w:pPr>
    </w:p>
    <w:p w14:paraId="4ACCEB07">
      <w:pPr>
        <w:pStyle w:val="2"/>
        <w:rPr>
          <w:rFonts w:hint="default" w:asciiTheme="minorHAnsi" w:hAnsiTheme="minorHAnsi" w:eastAsiaTheme="minorEastAsia" w:cstheme="minorBidi"/>
          <w:b/>
          <w:kern w:val="2"/>
          <w:sz w:val="24"/>
          <w:szCs w:val="24"/>
          <w:lang w:val="en-US" w:eastAsia="zh-CN" w:bidi="ar-SA"/>
        </w:rPr>
      </w:pPr>
    </w:p>
    <w:p w14:paraId="2BD2AE75">
      <w:pPr>
        <w:pStyle w:val="2"/>
        <w:rPr>
          <w:rFonts w:hint="default" w:asciiTheme="minorHAnsi" w:hAnsiTheme="minorHAnsi" w:eastAsiaTheme="minorEastAsia" w:cstheme="minorBidi"/>
          <w:b/>
          <w:kern w:val="2"/>
          <w:sz w:val="24"/>
          <w:szCs w:val="24"/>
          <w:lang w:val="en-US" w:eastAsia="zh-CN" w:bidi="ar-SA"/>
        </w:rPr>
      </w:pPr>
    </w:p>
    <w:p w14:paraId="77EA21D9">
      <w:pPr>
        <w:pStyle w:val="2"/>
        <w:rPr>
          <w:rFonts w:hint="default" w:asciiTheme="minorHAnsi" w:hAnsiTheme="minorHAnsi" w:eastAsiaTheme="minorEastAsia" w:cstheme="minorBidi"/>
          <w:b/>
          <w:kern w:val="2"/>
          <w:sz w:val="24"/>
          <w:szCs w:val="24"/>
          <w:lang w:val="en-US" w:eastAsia="zh-CN" w:bidi="ar-SA"/>
        </w:rPr>
      </w:pPr>
    </w:p>
    <w:p w14:paraId="1DCF5F8E">
      <w:pPr>
        <w:pStyle w:val="2"/>
        <w:rPr>
          <w:rFonts w:hint="default" w:asciiTheme="minorHAnsi" w:hAnsiTheme="minorHAnsi" w:eastAsiaTheme="minorEastAsia" w:cstheme="minorBidi"/>
          <w:b/>
          <w:kern w:val="2"/>
          <w:sz w:val="24"/>
          <w:szCs w:val="24"/>
          <w:lang w:val="en-US" w:eastAsia="zh-CN" w:bidi="ar-SA"/>
        </w:rPr>
      </w:pPr>
    </w:p>
    <w:p w14:paraId="406B3DE6">
      <w:pPr>
        <w:pStyle w:val="3"/>
        <w:keepNext/>
        <w:keepLines/>
        <w:pageBreakBefore w:val="0"/>
        <w:widowControl w:val="0"/>
        <w:numPr>
          <w:ilvl w:val="0"/>
          <w:numId w:val="5"/>
        </w:numPr>
        <w:kinsoku/>
        <w:wordWrap/>
        <w:overflowPunct/>
        <w:topLinePunct w:val="0"/>
        <w:autoSpaceDE/>
        <w:autoSpaceDN/>
        <w:bidi w:val="0"/>
        <w:adjustRightInd/>
        <w:snapToGrid/>
        <w:spacing w:before="0" w:beforeLines="0" w:line="360" w:lineRule="auto"/>
        <w:ind w:left="0" w:leftChars="0" w:right="0" w:rightChars="0" w:firstLine="0" w:firstLineChars="0"/>
        <w:jc w:val="left"/>
        <w:textAlignment w:val="auto"/>
        <w:outlineLvl w:val="0"/>
        <w:rPr>
          <w:rFonts w:hint="default" w:ascii="Times New Roman" w:hAnsi="Times New Roman" w:eastAsia="宋体" w:cs="Times New Roman"/>
          <w:b/>
          <w:bCs w:val="0"/>
          <w:sz w:val="30"/>
          <w:szCs w:val="30"/>
          <w:lang w:val="en-US" w:eastAsia="zh-CN"/>
        </w:rPr>
      </w:pPr>
      <w:bookmarkStart w:id="181" w:name="_Toc5004"/>
      <w:bookmarkStart w:id="182" w:name="_Toc25215"/>
      <w:bookmarkStart w:id="183" w:name="_Toc9320"/>
      <w:bookmarkStart w:id="184" w:name="_Toc11282"/>
      <w:bookmarkStart w:id="185" w:name="_Toc13666"/>
      <w:bookmarkStart w:id="186" w:name="_Toc13783"/>
      <w:bookmarkStart w:id="187" w:name="_Toc28295"/>
      <w:bookmarkStart w:id="188" w:name="_Toc30517"/>
      <w:bookmarkStart w:id="189" w:name="_Toc9905"/>
      <w:bookmarkStart w:id="190" w:name="_Toc24815"/>
      <w:bookmarkStart w:id="191" w:name="_Toc14769"/>
      <w:bookmarkStart w:id="192" w:name="_Toc16454"/>
      <w:bookmarkStart w:id="193" w:name="_Toc19603"/>
      <w:bookmarkStart w:id="194" w:name="_Toc7878"/>
      <w:bookmarkStart w:id="195" w:name="_Toc29162"/>
      <w:bookmarkStart w:id="196" w:name="_Toc4018"/>
      <w:bookmarkStart w:id="197" w:name="_Toc14431"/>
      <w:bookmarkStart w:id="198" w:name="_Toc2676"/>
      <w:bookmarkStart w:id="199" w:name="_Toc20780"/>
      <w:bookmarkStart w:id="200" w:name="_Toc3337"/>
      <w:bookmarkStart w:id="201" w:name="_Toc14306"/>
      <w:r>
        <w:rPr>
          <w:rFonts w:hint="default" w:ascii="Times New Roman" w:hAnsi="Times New Roman" w:eastAsia="宋体" w:cs="Times New Roman"/>
          <w:b/>
          <w:bCs w:val="0"/>
          <w:sz w:val="30"/>
          <w:szCs w:val="30"/>
          <w:lang w:val="en-US" w:eastAsia="zh-CN"/>
        </w:rPr>
        <w:t>验收执行标准</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961DF3B">
      <w:pPr>
        <w:pStyle w:val="4"/>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sz w:val="24"/>
          <w:szCs w:val="24"/>
          <w:lang w:val="en-US" w:eastAsia="zh-CN"/>
        </w:rPr>
      </w:pPr>
      <w:bookmarkStart w:id="202" w:name="_Toc4832"/>
      <w:bookmarkStart w:id="203" w:name="_Toc3828"/>
      <w:r>
        <w:rPr>
          <w:rFonts w:hint="eastAsia" w:ascii="Times New Roman" w:hAnsi="Times New Roman" w:cs="Times New Roman"/>
          <w:b/>
          <w:bCs w:val="0"/>
          <w:sz w:val="24"/>
          <w:szCs w:val="24"/>
          <w:lang w:val="en-US" w:eastAsia="zh-CN"/>
        </w:rPr>
        <w:t>6</w:t>
      </w:r>
      <w:r>
        <w:rPr>
          <w:rFonts w:hint="default" w:ascii="Times New Roman" w:hAnsi="Times New Roman" w:eastAsia="宋体" w:cs="Times New Roman"/>
          <w:b/>
          <w:bCs w:val="0"/>
          <w:sz w:val="24"/>
          <w:szCs w:val="24"/>
          <w:lang w:val="en-US" w:eastAsia="zh-CN"/>
        </w:rPr>
        <w:t>.1废水</w:t>
      </w:r>
      <w:bookmarkEnd w:id="202"/>
      <w:bookmarkEnd w:id="203"/>
    </w:p>
    <w:p w14:paraId="4A6CEC6A">
      <w:pPr>
        <w:pageBreakBefore w:val="0"/>
        <w:widowControl w:val="0"/>
        <w:kinsoku/>
        <w:wordWrap/>
        <w:overflowPunct/>
        <w:topLinePunct w:val="0"/>
        <w:autoSpaceDE/>
        <w:autoSpaceDN/>
        <w:bidi w:val="0"/>
        <w:adjustRightInd/>
        <w:snapToGrid/>
        <w:spacing w:line="360" w:lineRule="auto"/>
        <w:ind w:right="0" w:rightChars="0" w:firstLine="420" w:firstLineChars="0"/>
        <w:textAlignment w:val="auto"/>
        <w:rPr>
          <w:rFonts w:hint="eastAsia" w:ascii="Times New Roman" w:hAnsi="Times New Roman" w:eastAsia="宋体" w:cs="Times New Roman"/>
          <w:lang w:val="en-US" w:eastAsia="zh-CN"/>
        </w:rPr>
      </w:pPr>
      <w:bookmarkStart w:id="204" w:name="_Toc337"/>
      <w:bookmarkStart w:id="205" w:name="_Toc8589"/>
      <w:bookmarkStart w:id="206" w:name="_Toc452738474"/>
      <w:bookmarkStart w:id="207" w:name="_Toc22869"/>
      <w:r>
        <w:rPr>
          <w:rFonts w:hint="eastAsia" w:ascii="Times New Roman" w:hAnsi="Times New Roman" w:eastAsia="宋体" w:cs="Times New Roman"/>
          <w:lang w:val="en-US" w:eastAsia="zh-CN"/>
        </w:rPr>
        <w:t>项目所在区块截污管网已经建成，废水预处理达到《污水综合排放标准》（GB8978-1996）三级标准后送污水处理厂（其中NH</w:t>
      </w:r>
      <w:r>
        <w:rPr>
          <w:rFonts w:hint="eastAsia" w:ascii="Times New Roman" w:hAnsi="Times New Roman" w:eastAsia="宋体" w:cs="Times New Roman"/>
          <w:vertAlign w:val="subscript"/>
          <w:lang w:val="en-US" w:eastAsia="zh-CN"/>
        </w:rPr>
        <w:t>3</w:t>
      </w:r>
      <w:r>
        <w:rPr>
          <w:rFonts w:hint="eastAsia" w:ascii="Times New Roman" w:hAnsi="Times New Roman" w:eastAsia="宋体" w:cs="Times New Roman"/>
          <w:lang w:val="en-US" w:eastAsia="zh-CN"/>
        </w:rPr>
        <w:t>-N 的进水标准执行《工业企业废水氮、磷污染物间接排放限值》(DB33/887-2013)中其他企业的间接限值，即35mg/L），具体见表6-1。</w:t>
      </w:r>
    </w:p>
    <w:p w14:paraId="60B1D1EA">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表</w:t>
      </w:r>
      <w:r>
        <w:rPr>
          <w:rFonts w:hint="eastAsia" w:ascii="宋体" w:hAnsi="宋体" w:eastAsia="宋体" w:cs="宋体"/>
          <w:color w:val="000000"/>
          <w:sz w:val="24"/>
          <w:szCs w:val="24"/>
          <w:lang w:val="en-US" w:eastAsia="zh-CN"/>
        </w:rPr>
        <w:t>6-1</w:t>
      </w:r>
      <w:r>
        <w:rPr>
          <w:rFonts w:hint="eastAsia" w:ascii="宋体" w:hAnsi="宋体" w:eastAsia="宋体" w:cs="宋体"/>
          <w:color w:val="000000"/>
          <w:sz w:val="24"/>
          <w:szCs w:val="24"/>
        </w:rPr>
        <w:t>污水排放标准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3828"/>
        <w:gridCol w:w="1224"/>
      </w:tblGrid>
      <w:tr w14:paraId="6499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307" w:type="dxa"/>
            <w:tcBorders>
              <w:tl2br w:val="nil"/>
              <w:tr2bl w:val="nil"/>
            </w:tcBorders>
            <w:noWrap w:val="0"/>
            <w:vAlign w:val="center"/>
          </w:tcPr>
          <w:p w14:paraId="7DF8AC32">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污染物名称</w:t>
            </w:r>
          </w:p>
        </w:tc>
        <w:tc>
          <w:tcPr>
            <w:tcW w:w="3828" w:type="dxa"/>
            <w:tcBorders>
              <w:tl2br w:val="nil"/>
              <w:tr2bl w:val="nil"/>
            </w:tcBorders>
            <w:noWrap w:val="0"/>
            <w:vAlign w:val="center"/>
          </w:tcPr>
          <w:p w14:paraId="4048B3E8">
            <w:pPr>
              <w:spacing w:line="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排放标准</w:t>
            </w:r>
          </w:p>
        </w:tc>
        <w:tc>
          <w:tcPr>
            <w:tcW w:w="1224" w:type="dxa"/>
            <w:tcBorders>
              <w:tl2br w:val="nil"/>
              <w:tr2bl w:val="nil"/>
            </w:tcBorders>
            <w:noWrap w:val="0"/>
            <w:vAlign w:val="center"/>
          </w:tcPr>
          <w:p w14:paraId="6AEE66E8">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单位</w:t>
            </w:r>
          </w:p>
        </w:tc>
      </w:tr>
      <w:tr w14:paraId="2DED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307" w:type="dxa"/>
            <w:tcBorders>
              <w:tl2br w:val="nil"/>
              <w:tr2bl w:val="nil"/>
            </w:tcBorders>
            <w:noWrap w:val="0"/>
            <w:vAlign w:val="center"/>
          </w:tcPr>
          <w:p w14:paraId="12A9B454">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pH</w:t>
            </w:r>
          </w:p>
        </w:tc>
        <w:tc>
          <w:tcPr>
            <w:tcW w:w="3828" w:type="dxa"/>
            <w:tcBorders>
              <w:tl2br w:val="nil"/>
              <w:tr2bl w:val="nil"/>
            </w:tcBorders>
            <w:noWrap w:val="0"/>
            <w:vAlign w:val="center"/>
          </w:tcPr>
          <w:p w14:paraId="39C2C554">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6～9</w:t>
            </w:r>
          </w:p>
        </w:tc>
        <w:tc>
          <w:tcPr>
            <w:tcW w:w="1224" w:type="dxa"/>
            <w:tcBorders>
              <w:tl2br w:val="nil"/>
              <w:tr2bl w:val="nil"/>
            </w:tcBorders>
            <w:noWrap w:val="0"/>
            <w:vAlign w:val="center"/>
          </w:tcPr>
          <w:p w14:paraId="6BAC1B8D">
            <w:pPr>
              <w:spacing w:line="0" w:lineRule="atLeast"/>
              <w:jc w:val="center"/>
              <w:rPr>
                <w:rFonts w:hint="eastAsia" w:ascii="宋体" w:hAnsi="宋体" w:eastAsia="宋体" w:cs="宋体"/>
                <w:sz w:val="24"/>
                <w:szCs w:val="24"/>
              </w:rPr>
            </w:pPr>
          </w:p>
        </w:tc>
      </w:tr>
      <w:tr w14:paraId="64A1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307" w:type="dxa"/>
            <w:tcBorders>
              <w:tl2br w:val="nil"/>
              <w:tr2bl w:val="nil"/>
            </w:tcBorders>
            <w:noWrap w:val="0"/>
            <w:vAlign w:val="center"/>
          </w:tcPr>
          <w:p w14:paraId="7671CA84">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COD     ≤</w:t>
            </w:r>
          </w:p>
        </w:tc>
        <w:tc>
          <w:tcPr>
            <w:tcW w:w="3828" w:type="dxa"/>
            <w:tcBorders>
              <w:tl2br w:val="nil"/>
              <w:tr2bl w:val="nil"/>
            </w:tcBorders>
            <w:noWrap w:val="0"/>
            <w:vAlign w:val="center"/>
          </w:tcPr>
          <w:p w14:paraId="75307D29">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500</w:t>
            </w:r>
          </w:p>
        </w:tc>
        <w:tc>
          <w:tcPr>
            <w:tcW w:w="1224" w:type="dxa"/>
            <w:tcBorders>
              <w:tl2br w:val="nil"/>
              <w:tr2bl w:val="nil"/>
            </w:tcBorders>
            <w:noWrap w:val="0"/>
            <w:vAlign w:val="center"/>
          </w:tcPr>
          <w:p w14:paraId="7059D29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mg/L</w:t>
            </w:r>
          </w:p>
        </w:tc>
      </w:tr>
      <w:tr w14:paraId="1359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307" w:type="dxa"/>
            <w:tcBorders>
              <w:tl2br w:val="nil"/>
              <w:tr2bl w:val="nil"/>
            </w:tcBorders>
            <w:noWrap w:val="0"/>
            <w:vAlign w:val="center"/>
          </w:tcPr>
          <w:p w14:paraId="0D2BD54C">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SS      ≤</w:t>
            </w:r>
          </w:p>
        </w:tc>
        <w:tc>
          <w:tcPr>
            <w:tcW w:w="3828" w:type="dxa"/>
            <w:tcBorders>
              <w:tl2br w:val="nil"/>
              <w:tr2bl w:val="nil"/>
            </w:tcBorders>
            <w:noWrap w:val="0"/>
            <w:vAlign w:val="center"/>
          </w:tcPr>
          <w:p w14:paraId="525BF61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400</w:t>
            </w:r>
          </w:p>
        </w:tc>
        <w:tc>
          <w:tcPr>
            <w:tcW w:w="1224" w:type="dxa"/>
            <w:tcBorders>
              <w:tl2br w:val="nil"/>
              <w:tr2bl w:val="nil"/>
            </w:tcBorders>
            <w:noWrap w:val="0"/>
            <w:vAlign w:val="center"/>
          </w:tcPr>
          <w:p w14:paraId="57F81BA7">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mg/L</w:t>
            </w:r>
          </w:p>
        </w:tc>
      </w:tr>
      <w:tr w14:paraId="6929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307" w:type="dxa"/>
            <w:tcBorders>
              <w:tl2br w:val="nil"/>
              <w:tr2bl w:val="nil"/>
            </w:tcBorders>
            <w:noWrap w:val="0"/>
            <w:vAlign w:val="center"/>
          </w:tcPr>
          <w:p w14:paraId="67775A5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NH</w:t>
            </w:r>
            <w:r>
              <w:rPr>
                <w:rFonts w:hint="eastAsia" w:ascii="宋体" w:hAnsi="宋体" w:eastAsia="宋体" w:cs="宋体"/>
                <w:sz w:val="24"/>
                <w:szCs w:val="24"/>
                <w:vertAlign w:val="subscript"/>
              </w:rPr>
              <w:t>3</w:t>
            </w:r>
            <w:r>
              <w:rPr>
                <w:rFonts w:hint="eastAsia" w:ascii="宋体" w:hAnsi="宋体" w:eastAsia="宋体" w:cs="宋体"/>
                <w:sz w:val="24"/>
                <w:szCs w:val="24"/>
              </w:rPr>
              <w:t>-N    ≤</w:t>
            </w:r>
          </w:p>
        </w:tc>
        <w:tc>
          <w:tcPr>
            <w:tcW w:w="3828" w:type="dxa"/>
            <w:tcBorders>
              <w:tl2br w:val="nil"/>
              <w:tr2bl w:val="nil"/>
            </w:tcBorders>
            <w:noWrap w:val="0"/>
            <w:vAlign w:val="center"/>
          </w:tcPr>
          <w:p w14:paraId="6CC2B8A2">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35</w:t>
            </w:r>
          </w:p>
        </w:tc>
        <w:tc>
          <w:tcPr>
            <w:tcW w:w="1224" w:type="dxa"/>
            <w:tcBorders>
              <w:tl2br w:val="nil"/>
              <w:tr2bl w:val="nil"/>
            </w:tcBorders>
            <w:noWrap w:val="0"/>
            <w:vAlign w:val="center"/>
          </w:tcPr>
          <w:p w14:paraId="20E3162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mg/L</w:t>
            </w:r>
          </w:p>
        </w:tc>
      </w:tr>
      <w:tr w14:paraId="3442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307" w:type="dxa"/>
            <w:tcBorders>
              <w:tl2br w:val="nil"/>
              <w:tr2bl w:val="nil"/>
            </w:tcBorders>
            <w:noWrap w:val="0"/>
            <w:vAlign w:val="center"/>
          </w:tcPr>
          <w:p w14:paraId="795EFDEC">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石油类   ≤</w:t>
            </w:r>
          </w:p>
        </w:tc>
        <w:tc>
          <w:tcPr>
            <w:tcW w:w="3828" w:type="dxa"/>
            <w:tcBorders>
              <w:tl2br w:val="nil"/>
              <w:tr2bl w:val="nil"/>
            </w:tcBorders>
            <w:noWrap w:val="0"/>
            <w:vAlign w:val="center"/>
          </w:tcPr>
          <w:p w14:paraId="07232278">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1224" w:type="dxa"/>
            <w:tcBorders>
              <w:tl2br w:val="nil"/>
              <w:tr2bl w:val="nil"/>
            </w:tcBorders>
            <w:noWrap w:val="0"/>
            <w:vAlign w:val="center"/>
          </w:tcPr>
          <w:p w14:paraId="5E64C26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mg/L</w:t>
            </w:r>
          </w:p>
        </w:tc>
      </w:tr>
    </w:tbl>
    <w:p w14:paraId="37FE84C2">
      <w:pPr>
        <w:ind w:firstLine="480" w:firstLineChars="200"/>
        <w:jc w:val="left"/>
        <w:rPr>
          <w:rFonts w:hint="eastAsia" w:ascii="宋体" w:hAnsi="宋体" w:cs="宋体"/>
          <w:sz w:val="24"/>
        </w:rPr>
      </w:pPr>
      <w:r>
        <w:rPr>
          <w:rFonts w:ascii="宋体" w:hAnsi="宋体" w:cs="宋体"/>
          <w:sz w:val="24"/>
        </w:rPr>
        <w:t xml:space="preserve"> </w:t>
      </w:r>
    </w:p>
    <w:p w14:paraId="564F8515">
      <w:pPr>
        <w:pStyle w:val="4"/>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6</w:t>
      </w:r>
      <w:r>
        <w:rPr>
          <w:rFonts w:hint="default" w:ascii="Times New Roman" w:hAnsi="Times New Roman" w:eastAsia="宋体" w:cs="Times New Roman"/>
          <w:b/>
          <w:bCs w:val="0"/>
          <w:sz w:val="24"/>
          <w:szCs w:val="24"/>
          <w:lang w:val="en-US" w:eastAsia="zh-CN"/>
        </w:rPr>
        <w:t>.2废气</w:t>
      </w:r>
      <w:bookmarkEnd w:id="204"/>
      <w:bookmarkEnd w:id="205"/>
    </w:p>
    <w:p w14:paraId="1793C075">
      <w:pPr>
        <w:spacing w:line="360" w:lineRule="auto"/>
        <w:ind w:firstLine="480" w:firstLineChars="200"/>
        <w:jc w:val="left"/>
        <w:rPr>
          <w:rFonts w:hint="default" w:ascii="宋体" w:hAnsi="宋体" w:eastAsia="宋体" w:cs="宋体"/>
          <w:sz w:val="24"/>
          <w:szCs w:val="24"/>
          <w:lang w:val="en-US"/>
        </w:rPr>
      </w:pPr>
      <w:bookmarkStart w:id="208" w:name="_Toc22705"/>
      <w:bookmarkStart w:id="209" w:name="_Toc17144"/>
      <w:bookmarkStart w:id="210" w:name="_Toc16033"/>
      <w:r>
        <w:rPr>
          <w:rFonts w:hint="eastAsia" w:ascii="宋体" w:hAnsi="宋体" w:eastAsia="宋体" w:cs="宋体"/>
          <w:sz w:val="24"/>
          <w:szCs w:val="24"/>
          <w:lang w:val="en-US" w:eastAsia="zh-CN"/>
        </w:rPr>
        <w:t>本项目废气排放执行《大气污染物综合排放标准》（</w:t>
      </w:r>
      <w:r>
        <w:rPr>
          <w:rFonts w:ascii="ˎ̥" w:hAnsi="ˎ̥" w:cs="宋体"/>
          <w:kern w:val="0"/>
          <w:sz w:val="24"/>
        </w:rPr>
        <w:t>GB16297-1996</w:t>
      </w:r>
      <w:r>
        <w:rPr>
          <w:rFonts w:hint="eastAsia" w:ascii="宋体" w:hAnsi="宋体" w:eastAsia="宋体" w:cs="宋体"/>
          <w:sz w:val="24"/>
          <w:szCs w:val="24"/>
          <w:lang w:val="en-US" w:eastAsia="zh-CN"/>
        </w:rPr>
        <w:t xml:space="preserve">）表2标准限值， 具体标准限值见表6-1。 </w:t>
      </w:r>
      <w:r>
        <w:rPr>
          <w:rFonts w:hint="eastAsia" w:ascii="宋体" w:hAnsi="宋体" w:eastAsia="宋体" w:cs="宋体"/>
          <w:sz w:val="24"/>
        </w:rPr>
        <w:t>厂区内VOCs无组织排放执行《挥发性有机物无组织排放控制标准》（GB37822-2019）中特别排放限值标准</w:t>
      </w:r>
      <w:r>
        <w:rPr>
          <w:rFonts w:hint="eastAsia" w:ascii="宋体" w:hAnsi="宋体" w:eastAsia="宋体" w:cs="宋体"/>
          <w:sz w:val="24"/>
          <w:szCs w:val="24"/>
          <w:lang w:eastAsia="zh-CN"/>
        </w:rPr>
        <w:t>。</w:t>
      </w:r>
      <w:r>
        <w:rPr>
          <w:rFonts w:hint="eastAsia" w:ascii="宋体" w:hAnsi="宋体" w:eastAsia="宋体" w:cs="宋体"/>
          <w:sz w:val="24"/>
          <w:szCs w:val="24"/>
        </w:rPr>
        <w:t>具体见表</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w:t>
      </w:r>
    </w:p>
    <w:p w14:paraId="05CD2010">
      <w:pPr>
        <w:spacing w:line="360" w:lineRule="auto"/>
        <w:jc w:val="center"/>
        <w:rPr>
          <w:rFonts w:hint="eastAsia" w:ascii="Times New Roman" w:hAnsi="Times New Roman" w:eastAsia="宋体" w:cs="Times New Roman"/>
          <w:b w:val="0"/>
          <w:bCs w:val="0"/>
          <w:szCs w:val="24"/>
          <w:lang w:val="en-US" w:eastAsia="zh-CN"/>
        </w:rPr>
      </w:pPr>
      <w:r>
        <w:rPr>
          <w:rFonts w:hint="eastAsia" w:ascii="Times New Roman" w:hAnsi="Times New Roman" w:eastAsia="宋体" w:cs="Times New Roman"/>
          <w:b w:val="0"/>
          <w:bCs w:val="0"/>
          <w:szCs w:val="24"/>
          <w:lang w:val="en-US" w:eastAsia="zh-CN"/>
        </w:rPr>
        <w:t>表6-1大气污染物综合排放标准</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3"/>
        <w:gridCol w:w="1440"/>
        <w:gridCol w:w="1656"/>
        <w:gridCol w:w="891"/>
        <w:gridCol w:w="1162"/>
        <w:gridCol w:w="1517"/>
      </w:tblGrid>
      <w:tr w14:paraId="268AB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0" w:hRule="atLeast"/>
          <w:jc w:val="center"/>
        </w:trPr>
        <w:tc>
          <w:tcPr>
            <w:tcW w:w="963" w:type="dxa"/>
            <w:vMerge w:val="restart"/>
            <w:tcBorders>
              <w:tl2br w:val="nil"/>
              <w:tr2bl w:val="nil"/>
            </w:tcBorders>
            <w:noWrap w:val="0"/>
            <w:vAlign w:val="center"/>
          </w:tcPr>
          <w:p w14:paraId="7660836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污染物</w:t>
            </w:r>
          </w:p>
        </w:tc>
        <w:tc>
          <w:tcPr>
            <w:tcW w:w="1440" w:type="dxa"/>
            <w:vMerge w:val="restart"/>
            <w:tcBorders>
              <w:tl2br w:val="nil"/>
              <w:tr2bl w:val="nil"/>
            </w:tcBorders>
            <w:noWrap w:val="0"/>
            <w:vAlign w:val="center"/>
          </w:tcPr>
          <w:p w14:paraId="4D4CEEE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最高允许排放浓度（mg/m3）</w:t>
            </w:r>
          </w:p>
        </w:tc>
        <w:tc>
          <w:tcPr>
            <w:tcW w:w="2547" w:type="dxa"/>
            <w:gridSpan w:val="2"/>
            <w:tcBorders>
              <w:tl2br w:val="nil"/>
              <w:tr2bl w:val="nil"/>
            </w:tcBorders>
            <w:noWrap w:val="0"/>
            <w:vAlign w:val="center"/>
          </w:tcPr>
          <w:p w14:paraId="696FC53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最高允许排放速率（kg/h）</w:t>
            </w:r>
          </w:p>
        </w:tc>
        <w:tc>
          <w:tcPr>
            <w:tcW w:w="2679" w:type="dxa"/>
            <w:gridSpan w:val="2"/>
            <w:tcBorders>
              <w:tl2br w:val="nil"/>
              <w:tr2bl w:val="nil"/>
            </w:tcBorders>
            <w:noWrap w:val="0"/>
            <w:vAlign w:val="center"/>
          </w:tcPr>
          <w:p w14:paraId="13B4E51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无组织排放监控浓度限值</w:t>
            </w:r>
          </w:p>
        </w:tc>
      </w:tr>
      <w:tr w14:paraId="3E2FF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87" w:hRule="atLeast"/>
          <w:jc w:val="center"/>
        </w:trPr>
        <w:tc>
          <w:tcPr>
            <w:tcW w:w="963" w:type="dxa"/>
            <w:vMerge w:val="continue"/>
            <w:tcBorders>
              <w:tl2br w:val="nil"/>
              <w:tr2bl w:val="nil"/>
            </w:tcBorders>
            <w:noWrap w:val="0"/>
            <w:vAlign w:val="center"/>
          </w:tcPr>
          <w:p w14:paraId="6F82E2AF">
            <w:pPr>
              <w:jc w:val="center"/>
              <w:rPr>
                <w:rFonts w:hint="eastAsia" w:ascii="宋体" w:hAnsi="宋体" w:eastAsia="宋体" w:cs="宋体"/>
                <w:sz w:val="21"/>
                <w:szCs w:val="21"/>
                <w:lang w:eastAsia="zh-CN"/>
              </w:rPr>
            </w:pPr>
          </w:p>
        </w:tc>
        <w:tc>
          <w:tcPr>
            <w:tcW w:w="1440" w:type="dxa"/>
            <w:vMerge w:val="continue"/>
            <w:tcBorders>
              <w:tl2br w:val="nil"/>
              <w:tr2bl w:val="nil"/>
            </w:tcBorders>
            <w:noWrap w:val="0"/>
            <w:vAlign w:val="center"/>
          </w:tcPr>
          <w:p w14:paraId="13731832">
            <w:pPr>
              <w:jc w:val="center"/>
              <w:rPr>
                <w:rFonts w:hint="eastAsia" w:ascii="宋体" w:hAnsi="宋体" w:eastAsia="宋体" w:cs="宋体"/>
                <w:sz w:val="21"/>
                <w:szCs w:val="21"/>
                <w:lang w:eastAsia="zh-CN"/>
              </w:rPr>
            </w:pPr>
          </w:p>
        </w:tc>
        <w:tc>
          <w:tcPr>
            <w:tcW w:w="1656" w:type="dxa"/>
            <w:tcBorders>
              <w:tl2br w:val="nil"/>
              <w:tr2bl w:val="nil"/>
            </w:tcBorders>
            <w:noWrap w:val="0"/>
            <w:vAlign w:val="center"/>
          </w:tcPr>
          <w:p w14:paraId="20B718D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排气筒高度（m）</w:t>
            </w:r>
          </w:p>
        </w:tc>
        <w:tc>
          <w:tcPr>
            <w:tcW w:w="891" w:type="dxa"/>
            <w:tcBorders>
              <w:tl2br w:val="nil"/>
              <w:tr2bl w:val="nil"/>
            </w:tcBorders>
            <w:noWrap w:val="0"/>
            <w:vAlign w:val="center"/>
          </w:tcPr>
          <w:p w14:paraId="36AF21B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二级</w:t>
            </w:r>
          </w:p>
        </w:tc>
        <w:tc>
          <w:tcPr>
            <w:tcW w:w="1162" w:type="dxa"/>
            <w:tcBorders>
              <w:tl2br w:val="nil"/>
              <w:tr2bl w:val="nil"/>
            </w:tcBorders>
            <w:noWrap w:val="0"/>
            <w:vAlign w:val="center"/>
          </w:tcPr>
          <w:p w14:paraId="50AFD47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监控点</w:t>
            </w:r>
          </w:p>
        </w:tc>
        <w:tc>
          <w:tcPr>
            <w:tcW w:w="1517" w:type="dxa"/>
            <w:tcBorders>
              <w:tl2br w:val="nil"/>
              <w:tr2bl w:val="nil"/>
            </w:tcBorders>
            <w:noWrap w:val="0"/>
            <w:vAlign w:val="center"/>
          </w:tcPr>
          <w:p w14:paraId="01119CA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浓度（mg/m</w:t>
            </w:r>
            <w:r>
              <w:rPr>
                <w:rFonts w:hint="eastAsia" w:ascii="宋体" w:hAnsi="宋体" w:eastAsia="宋体" w:cs="宋体"/>
                <w:sz w:val="21"/>
                <w:szCs w:val="21"/>
                <w:vertAlign w:val="superscript"/>
                <w:lang w:eastAsia="zh-CN"/>
              </w:rPr>
              <w:t>3</w:t>
            </w:r>
            <w:r>
              <w:rPr>
                <w:rFonts w:hint="eastAsia" w:ascii="宋体" w:hAnsi="宋体" w:eastAsia="宋体" w:cs="宋体"/>
                <w:sz w:val="21"/>
                <w:szCs w:val="21"/>
                <w:lang w:eastAsia="zh-CN"/>
              </w:rPr>
              <w:t>）</w:t>
            </w:r>
          </w:p>
        </w:tc>
      </w:tr>
      <w:tr w14:paraId="0CC47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0" w:hRule="atLeast"/>
          <w:jc w:val="center"/>
        </w:trPr>
        <w:tc>
          <w:tcPr>
            <w:tcW w:w="963" w:type="dxa"/>
            <w:tcBorders>
              <w:tl2br w:val="nil"/>
              <w:tr2bl w:val="nil"/>
            </w:tcBorders>
            <w:noWrap w:val="0"/>
            <w:vAlign w:val="center"/>
          </w:tcPr>
          <w:p w14:paraId="35DBD6D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非甲烷总烃</w:t>
            </w:r>
          </w:p>
        </w:tc>
        <w:tc>
          <w:tcPr>
            <w:tcW w:w="1440" w:type="dxa"/>
            <w:tcBorders>
              <w:tl2br w:val="nil"/>
              <w:tr2bl w:val="nil"/>
            </w:tcBorders>
            <w:noWrap w:val="0"/>
            <w:vAlign w:val="center"/>
          </w:tcPr>
          <w:p w14:paraId="0C91CE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120</w:t>
            </w:r>
          </w:p>
        </w:tc>
        <w:tc>
          <w:tcPr>
            <w:tcW w:w="1656" w:type="dxa"/>
            <w:tcBorders>
              <w:tl2br w:val="nil"/>
              <w:tr2bl w:val="nil"/>
            </w:tcBorders>
            <w:noWrap w:val="0"/>
            <w:vAlign w:val="center"/>
          </w:tcPr>
          <w:p w14:paraId="07786B3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15</w:t>
            </w:r>
          </w:p>
          <w:p w14:paraId="14DC67E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w:t>
            </w:r>
          </w:p>
        </w:tc>
        <w:tc>
          <w:tcPr>
            <w:tcW w:w="891" w:type="dxa"/>
            <w:tcBorders>
              <w:tl2br w:val="nil"/>
              <w:tr2bl w:val="nil"/>
            </w:tcBorders>
            <w:noWrap w:val="0"/>
            <w:vAlign w:val="center"/>
          </w:tcPr>
          <w:p w14:paraId="44690EF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w:t>
            </w:r>
          </w:p>
          <w:p w14:paraId="59153B0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17</w:t>
            </w:r>
          </w:p>
        </w:tc>
        <w:tc>
          <w:tcPr>
            <w:tcW w:w="1162" w:type="dxa"/>
            <w:tcBorders>
              <w:tl2br w:val="nil"/>
              <w:tr2bl w:val="nil"/>
            </w:tcBorders>
            <w:noWrap w:val="0"/>
            <w:vAlign w:val="center"/>
          </w:tcPr>
          <w:p w14:paraId="6B2A81B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周界外浓度最高点</w:t>
            </w:r>
          </w:p>
        </w:tc>
        <w:tc>
          <w:tcPr>
            <w:tcW w:w="1517" w:type="dxa"/>
            <w:tcBorders>
              <w:tl2br w:val="nil"/>
              <w:tr2bl w:val="nil"/>
            </w:tcBorders>
            <w:noWrap w:val="0"/>
            <w:vAlign w:val="center"/>
          </w:tcPr>
          <w:p w14:paraId="1D16AC3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4.0</w:t>
            </w:r>
          </w:p>
        </w:tc>
      </w:tr>
    </w:tbl>
    <w:p w14:paraId="20767A12">
      <w:pPr>
        <w:snapToGrid/>
        <w:spacing w:line="360" w:lineRule="auto"/>
        <w:jc w:val="center"/>
        <w:rPr>
          <w:rFonts w:hint="eastAsia" w:ascii="Times New Roman" w:hAnsi="Times New Roman" w:eastAsia="宋体" w:cs="Times New Roman"/>
          <w:b w:val="0"/>
          <w:bCs w:val="0"/>
          <w:color w:val="auto"/>
          <w:szCs w:val="24"/>
          <w:lang w:val="en-US" w:eastAsia="zh-CN"/>
        </w:rPr>
      </w:pPr>
      <w:r>
        <w:rPr>
          <w:rFonts w:hint="eastAsia" w:ascii="Times New Roman" w:hAnsi="Times New Roman" w:eastAsia="宋体" w:cs="Times New Roman"/>
          <w:b w:val="0"/>
          <w:bCs w:val="0"/>
          <w:color w:val="auto"/>
          <w:szCs w:val="24"/>
          <w:lang w:eastAsia="zh-CN"/>
        </w:rPr>
        <w:t>表</w:t>
      </w:r>
      <w:r>
        <w:rPr>
          <w:rFonts w:hint="eastAsia" w:ascii="Times New Roman" w:hAnsi="Times New Roman" w:eastAsia="宋体" w:cs="Times New Roman"/>
          <w:b w:val="0"/>
          <w:bCs w:val="0"/>
          <w:color w:val="auto"/>
          <w:szCs w:val="24"/>
          <w:lang w:val="en-US" w:eastAsia="zh-CN"/>
        </w:rPr>
        <w:t>6-2厂区内VOCs无组织排放限值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26"/>
        <w:gridCol w:w="1280"/>
        <w:gridCol w:w="2867"/>
        <w:gridCol w:w="1460"/>
      </w:tblGrid>
      <w:tr w14:paraId="71F7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27" w:type="dxa"/>
            <w:tcBorders>
              <w:tl2br w:val="nil"/>
              <w:tr2bl w:val="nil"/>
            </w:tcBorders>
            <w:noWrap w:val="0"/>
            <w:vAlign w:val="center"/>
          </w:tcPr>
          <w:p w14:paraId="1B142BD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污染物项目</w:t>
            </w:r>
          </w:p>
        </w:tc>
        <w:tc>
          <w:tcPr>
            <w:tcW w:w="926" w:type="dxa"/>
            <w:tcBorders>
              <w:tl2br w:val="nil"/>
              <w:tr2bl w:val="nil"/>
            </w:tcBorders>
            <w:noWrap w:val="0"/>
            <w:vAlign w:val="center"/>
          </w:tcPr>
          <w:p w14:paraId="4E626BF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排放限值</w:t>
            </w:r>
          </w:p>
        </w:tc>
        <w:tc>
          <w:tcPr>
            <w:tcW w:w="1280" w:type="dxa"/>
            <w:tcBorders>
              <w:tl2br w:val="nil"/>
              <w:tr2bl w:val="nil"/>
            </w:tcBorders>
            <w:noWrap w:val="0"/>
            <w:vAlign w:val="center"/>
          </w:tcPr>
          <w:p w14:paraId="1ECD7C7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特别排放限值</w:t>
            </w:r>
          </w:p>
        </w:tc>
        <w:tc>
          <w:tcPr>
            <w:tcW w:w="2867" w:type="dxa"/>
            <w:tcBorders>
              <w:tl2br w:val="nil"/>
              <w:tr2bl w:val="nil"/>
            </w:tcBorders>
            <w:noWrap w:val="0"/>
            <w:vAlign w:val="center"/>
          </w:tcPr>
          <w:p w14:paraId="62960B4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限值含义</w:t>
            </w:r>
          </w:p>
        </w:tc>
        <w:tc>
          <w:tcPr>
            <w:tcW w:w="1460" w:type="dxa"/>
            <w:tcBorders>
              <w:tl2br w:val="nil"/>
              <w:tr2bl w:val="nil"/>
            </w:tcBorders>
            <w:noWrap w:val="0"/>
            <w:vAlign w:val="center"/>
          </w:tcPr>
          <w:p w14:paraId="53CB223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无组织排放监控位置</w:t>
            </w:r>
          </w:p>
        </w:tc>
      </w:tr>
      <w:tr w14:paraId="1674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227" w:type="dxa"/>
            <w:vMerge w:val="restart"/>
            <w:tcBorders>
              <w:tl2br w:val="nil"/>
              <w:tr2bl w:val="nil"/>
            </w:tcBorders>
            <w:noWrap w:val="0"/>
            <w:vAlign w:val="center"/>
          </w:tcPr>
          <w:p w14:paraId="559F8D1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NMHC</w:t>
            </w:r>
          </w:p>
        </w:tc>
        <w:tc>
          <w:tcPr>
            <w:tcW w:w="926" w:type="dxa"/>
            <w:tcBorders>
              <w:tl2br w:val="nil"/>
              <w:tr2bl w:val="nil"/>
            </w:tcBorders>
            <w:noWrap w:val="0"/>
            <w:vAlign w:val="center"/>
          </w:tcPr>
          <w:p w14:paraId="23F16BDD">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80" w:type="dxa"/>
            <w:tcBorders>
              <w:tl2br w:val="nil"/>
              <w:tr2bl w:val="nil"/>
            </w:tcBorders>
            <w:noWrap w:val="0"/>
            <w:vAlign w:val="center"/>
          </w:tcPr>
          <w:p w14:paraId="556FC69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867" w:type="dxa"/>
            <w:tcBorders>
              <w:tl2br w:val="nil"/>
              <w:tr2bl w:val="nil"/>
            </w:tcBorders>
            <w:noWrap w:val="0"/>
            <w:vAlign w:val="center"/>
          </w:tcPr>
          <w:p w14:paraId="474663B3">
            <w:pPr>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监控点处</w:t>
            </w:r>
            <w:r>
              <w:rPr>
                <w:rFonts w:hint="eastAsia" w:ascii="宋体" w:hAnsi="宋体" w:eastAsia="宋体" w:cs="宋体"/>
                <w:sz w:val="21"/>
                <w:szCs w:val="21"/>
                <w:lang w:val="en-US" w:eastAsia="zh-CN"/>
              </w:rPr>
              <w:t>1h平均浓度值</w:t>
            </w:r>
          </w:p>
        </w:tc>
        <w:tc>
          <w:tcPr>
            <w:tcW w:w="1460" w:type="dxa"/>
            <w:vMerge w:val="restart"/>
            <w:tcBorders>
              <w:tl2br w:val="nil"/>
              <w:tr2bl w:val="nil"/>
            </w:tcBorders>
            <w:noWrap w:val="0"/>
            <w:vAlign w:val="center"/>
          </w:tcPr>
          <w:p w14:paraId="0FF3CB9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在厂房外设置监控点</w:t>
            </w:r>
          </w:p>
        </w:tc>
      </w:tr>
      <w:tr w14:paraId="5228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27" w:type="dxa"/>
            <w:vMerge w:val="continue"/>
            <w:tcBorders>
              <w:tl2br w:val="nil"/>
              <w:tr2bl w:val="nil"/>
            </w:tcBorders>
            <w:noWrap w:val="0"/>
            <w:vAlign w:val="center"/>
          </w:tcPr>
          <w:p w14:paraId="1CC8C282">
            <w:pPr>
              <w:spacing w:line="0" w:lineRule="atLeast"/>
              <w:ind w:firstLine="180" w:firstLineChars="100"/>
              <w:jc w:val="center"/>
              <w:rPr>
                <w:rFonts w:hint="eastAsia" w:ascii="宋体" w:hAnsi="宋体" w:cs="宋体"/>
                <w:sz w:val="18"/>
                <w:szCs w:val="18"/>
              </w:rPr>
            </w:pPr>
          </w:p>
        </w:tc>
        <w:tc>
          <w:tcPr>
            <w:tcW w:w="926" w:type="dxa"/>
            <w:tcBorders>
              <w:tl2br w:val="nil"/>
              <w:tr2bl w:val="nil"/>
            </w:tcBorders>
            <w:noWrap w:val="0"/>
            <w:vAlign w:val="center"/>
          </w:tcPr>
          <w:p w14:paraId="52738CE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280" w:type="dxa"/>
            <w:tcBorders>
              <w:tl2br w:val="nil"/>
              <w:tr2bl w:val="nil"/>
            </w:tcBorders>
            <w:noWrap w:val="0"/>
            <w:vAlign w:val="center"/>
          </w:tcPr>
          <w:p w14:paraId="1326EF3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867" w:type="dxa"/>
            <w:tcBorders>
              <w:tl2br w:val="nil"/>
              <w:tr2bl w:val="nil"/>
            </w:tcBorders>
            <w:noWrap w:val="0"/>
            <w:vAlign w:val="center"/>
          </w:tcPr>
          <w:p w14:paraId="20076B6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监控点处任意一次浓度值</w:t>
            </w:r>
          </w:p>
        </w:tc>
        <w:tc>
          <w:tcPr>
            <w:tcW w:w="1460" w:type="dxa"/>
            <w:vMerge w:val="continue"/>
            <w:tcBorders>
              <w:tl2br w:val="nil"/>
              <w:tr2bl w:val="nil"/>
            </w:tcBorders>
            <w:noWrap w:val="0"/>
            <w:vAlign w:val="center"/>
          </w:tcPr>
          <w:p w14:paraId="67A177AC">
            <w:pPr>
              <w:spacing w:line="240" w:lineRule="atLeast"/>
              <w:jc w:val="center"/>
              <w:rPr>
                <w:rFonts w:hint="eastAsia" w:ascii="宋体" w:hAnsi="宋体"/>
                <w:sz w:val="18"/>
                <w:szCs w:val="18"/>
              </w:rPr>
            </w:pPr>
          </w:p>
        </w:tc>
      </w:tr>
    </w:tbl>
    <w:p w14:paraId="117FBA0F">
      <w:pPr>
        <w:pStyle w:val="4"/>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6.3噪声</w:t>
      </w:r>
      <w:bookmarkEnd w:id="208"/>
      <w:bookmarkEnd w:id="209"/>
      <w:bookmarkEnd w:id="210"/>
    </w:p>
    <w:p w14:paraId="1CEEC00D">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本项目厂界噪声执行《工业企业厂界环境噪声排放标准》（GB12348-2008）中2类标准，具体标准值见表</w:t>
      </w:r>
      <w:bookmarkEnd w:id="206"/>
      <w:r>
        <w:rPr>
          <w:rFonts w:hint="eastAsia" w:ascii="Times New Roman" w:hAnsi="Times New Roman" w:eastAsia="宋体" w:cs="Times New Roman"/>
          <w:sz w:val="24"/>
          <w:szCs w:val="24"/>
          <w:lang w:val="en-US" w:eastAsia="zh-CN"/>
        </w:rPr>
        <w:t>6-3。</w:t>
      </w:r>
    </w:p>
    <w:p w14:paraId="6D71CC33">
      <w:pPr>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Times New Roman" w:hAnsi="Times New Roman" w:eastAsia="宋体" w:cs="Times New Roman"/>
          <w:sz w:val="24"/>
          <w:szCs w:val="24"/>
          <w:lang w:val="en-US" w:eastAsia="zh-CN"/>
        </w:rPr>
      </w:pPr>
      <w:bookmarkStart w:id="211" w:name="_Toc452738475"/>
      <w:r>
        <w:rPr>
          <w:rFonts w:hint="eastAsia" w:ascii="Times New Roman" w:hAnsi="Times New Roman" w:eastAsia="宋体" w:cs="Times New Roman"/>
          <w:sz w:val="24"/>
          <w:szCs w:val="24"/>
          <w:lang w:val="en-US" w:eastAsia="zh-CN"/>
        </w:rPr>
        <w:t>表6-3《工业企业厂界环境噪声排放标准》（GB12348-2008）</w:t>
      </w:r>
    </w:p>
    <w:tbl>
      <w:tblPr>
        <w:tblStyle w:val="13"/>
        <w:tblpPr w:leftFromText="180" w:rightFromText="180" w:vertAnchor="text" w:horzAnchor="margin" w:tblpY="136"/>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2480"/>
        <w:gridCol w:w="2481"/>
      </w:tblGrid>
      <w:tr w14:paraId="3E605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3652" w:type="dxa"/>
            <w:vAlign w:val="center"/>
          </w:tcPr>
          <w:p w14:paraId="251A72F3">
            <w:pPr>
              <w:jc w:val="center"/>
              <w:rPr>
                <w:rFonts w:hint="default" w:ascii="Times New Roman" w:hAnsi="Times New Roman" w:eastAsia="宋体" w:cs="Times New Roman"/>
                <w:sz w:val="24"/>
                <w:szCs w:val="24"/>
                <w:lang w:val="en-US" w:eastAsia="zh-CN"/>
              </w:rPr>
            </w:pPr>
            <w:bookmarkStart w:id="212" w:name="_Toc452738477"/>
            <w:r>
              <w:rPr>
                <w:rFonts w:hint="eastAsia" w:ascii="Times New Roman" w:hAnsi="Times New Roman" w:eastAsia="宋体" w:cs="Times New Roman"/>
                <w:sz w:val="24"/>
                <w:szCs w:val="24"/>
                <w:lang w:val="en-US" w:eastAsia="zh-CN"/>
              </w:rPr>
              <w:t>声环境功能区类别</w:t>
            </w:r>
            <w:bookmarkEnd w:id="212"/>
          </w:p>
        </w:tc>
        <w:tc>
          <w:tcPr>
            <w:tcW w:w="2480" w:type="dxa"/>
            <w:vAlign w:val="center"/>
          </w:tcPr>
          <w:p w14:paraId="33B5AC6F">
            <w:pPr>
              <w:jc w:val="center"/>
              <w:rPr>
                <w:rFonts w:hint="default" w:ascii="Times New Roman" w:hAnsi="Times New Roman" w:eastAsia="宋体" w:cs="Times New Roman"/>
                <w:sz w:val="24"/>
                <w:szCs w:val="24"/>
                <w:lang w:val="en-US" w:eastAsia="zh-CN"/>
              </w:rPr>
            </w:pPr>
            <w:bookmarkStart w:id="213" w:name="_Toc452738478"/>
            <w:r>
              <w:rPr>
                <w:rFonts w:hint="eastAsia" w:ascii="Times New Roman" w:hAnsi="Times New Roman" w:eastAsia="宋体" w:cs="Times New Roman"/>
                <w:sz w:val="24"/>
                <w:szCs w:val="24"/>
                <w:lang w:val="en-US" w:eastAsia="zh-CN"/>
              </w:rPr>
              <w:t>昼间</w:t>
            </w:r>
            <w:bookmarkEnd w:id="213"/>
          </w:p>
        </w:tc>
        <w:tc>
          <w:tcPr>
            <w:tcW w:w="2481" w:type="dxa"/>
            <w:vAlign w:val="center"/>
          </w:tcPr>
          <w:p w14:paraId="6FF2C6C0">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夜间</w:t>
            </w:r>
          </w:p>
        </w:tc>
      </w:tr>
      <w:tr w14:paraId="5D8C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3652" w:type="dxa"/>
            <w:vAlign w:val="center"/>
          </w:tcPr>
          <w:p w14:paraId="7CA9167A">
            <w:pPr>
              <w:jc w:val="center"/>
              <w:rPr>
                <w:rFonts w:hint="default" w:ascii="Times New Roman" w:hAnsi="Times New Roman" w:eastAsia="宋体" w:cs="Times New Roman"/>
                <w:sz w:val="24"/>
                <w:szCs w:val="24"/>
                <w:lang w:val="en-US" w:eastAsia="zh-CN"/>
              </w:rPr>
            </w:pPr>
            <w:bookmarkStart w:id="214" w:name="_Toc452738480"/>
            <w:r>
              <w:rPr>
                <w:rFonts w:hint="eastAsia" w:ascii="Times New Roman" w:hAnsi="Times New Roman" w:eastAsia="宋体" w:cs="Times New Roman"/>
                <w:sz w:val="24"/>
                <w:szCs w:val="24"/>
                <w:lang w:val="en-US" w:eastAsia="zh-CN"/>
              </w:rPr>
              <w:t>2类</w:t>
            </w:r>
            <w:bookmarkEnd w:id="214"/>
          </w:p>
        </w:tc>
        <w:tc>
          <w:tcPr>
            <w:tcW w:w="2480" w:type="dxa"/>
            <w:vAlign w:val="center"/>
          </w:tcPr>
          <w:p w14:paraId="30D9E575">
            <w:pPr>
              <w:jc w:val="center"/>
              <w:rPr>
                <w:rFonts w:hint="default" w:ascii="Times New Roman" w:hAnsi="Times New Roman" w:eastAsia="宋体" w:cs="Times New Roman"/>
                <w:sz w:val="24"/>
                <w:szCs w:val="24"/>
                <w:lang w:val="en-US" w:eastAsia="zh-CN"/>
              </w:rPr>
            </w:pPr>
            <w:bookmarkStart w:id="215" w:name="_Toc452738481"/>
            <w:r>
              <w:rPr>
                <w:rFonts w:hint="eastAsia" w:ascii="Times New Roman" w:hAnsi="Times New Roman" w:eastAsia="宋体" w:cs="Times New Roman"/>
                <w:sz w:val="24"/>
                <w:szCs w:val="24"/>
                <w:lang w:val="en-US" w:eastAsia="zh-CN"/>
              </w:rPr>
              <w:t>60</w:t>
            </w:r>
            <w:bookmarkEnd w:id="215"/>
            <w:r>
              <w:rPr>
                <w:rFonts w:hint="default" w:ascii="Times New Roman" w:hAnsi="Times New Roman" w:eastAsia="宋体" w:cs="Times New Roman"/>
                <w:sz w:val="24"/>
                <w:szCs w:val="24"/>
                <w:lang w:val="en-US" w:eastAsia="zh-CN"/>
              </w:rPr>
              <w:t>d</w:t>
            </w:r>
            <w:r>
              <w:rPr>
                <w:rFonts w:hint="eastAsia" w:ascii="Times New Roman" w:hAnsi="Times New Roman" w:eastAsia="宋体" w:cs="Times New Roman"/>
                <w:sz w:val="24"/>
                <w:szCs w:val="24"/>
                <w:lang w:val="en-US" w:eastAsia="zh-CN"/>
              </w:rPr>
              <w:t>B（A）</w:t>
            </w:r>
          </w:p>
        </w:tc>
        <w:tc>
          <w:tcPr>
            <w:tcW w:w="2481" w:type="dxa"/>
            <w:vAlign w:val="center"/>
          </w:tcPr>
          <w:p w14:paraId="19A1B0B3">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50</w:t>
            </w:r>
            <w:r>
              <w:rPr>
                <w:rFonts w:hint="default" w:ascii="Times New Roman" w:hAnsi="Times New Roman" w:eastAsia="宋体" w:cs="Times New Roman"/>
                <w:sz w:val="24"/>
                <w:szCs w:val="24"/>
                <w:lang w:val="en-US" w:eastAsia="zh-CN"/>
              </w:rPr>
              <w:t>d</w:t>
            </w:r>
            <w:r>
              <w:rPr>
                <w:rFonts w:hint="eastAsia" w:ascii="Times New Roman" w:hAnsi="Times New Roman" w:eastAsia="宋体" w:cs="Times New Roman"/>
                <w:sz w:val="24"/>
                <w:szCs w:val="24"/>
                <w:lang w:val="en-US" w:eastAsia="zh-CN"/>
              </w:rPr>
              <w:t>B（A）</w:t>
            </w:r>
          </w:p>
        </w:tc>
      </w:tr>
      <w:bookmarkEnd w:id="211"/>
    </w:tbl>
    <w:p w14:paraId="7CF4FE16">
      <w:pPr>
        <w:pStyle w:val="4"/>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cs="Times New Roman"/>
          <w:b/>
          <w:bCs w:val="0"/>
          <w:sz w:val="24"/>
          <w:szCs w:val="24"/>
          <w:lang w:val="en-US" w:eastAsia="zh-CN"/>
        </w:rPr>
      </w:pPr>
      <w:bookmarkStart w:id="216" w:name="_Toc1037"/>
      <w:bookmarkStart w:id="217" w:name="_Toc477533735"/>
      <w:bookmarkStart w:id="218" w:name="_Toc452738483"/>
      <w:bookmarkStart w:id="219" w:name="_Toc5180"/>
      <w:bookmarkStart w:id="220" w:name="_Toc452744476"/>
      <w:r>
        <w:rPr>
          <w:rFonts w:hint="eastAsia" w:ascii="Times New Roman" w:hAnsi="Times New Roman" w:eastAsia="宋体" w:cs="Times New Roman"/>
          <w:b/>
          <w:bCs w:val="0"/>
          <w:sz w:val="24"/>
          <w:szCs w:val="24"/>
          <w:lang w:val="en-US" w:eastAsia="zh-CN"/>
        </w:rPr>
        <w:t>6.4固废</w:t>
      </w:r>
      <w:bookmarkEnd w:id="216"/>
      <w:bookmarkEnd w:id="217"/>
      <w:bookmarkEnd w:id="218"/>
      <w:bookmarkEnd w:id="219"/>
      <w:bookmarkEnd w:id="220"/>
    </w:p>
    <w:p w14:paraId="3FA09298">
      <w:pPr>
        <w:spacing w:line="360" w:lineRule="auto"/>
        <w:ind w:firstLine="480"/>
        <w:rPr>
          <w:szCs w:val="21"/>
        </w:rPr>
      </w:pPr>
      <w:r>
        <w:rPr>
          <w:rFonts w:hint="eastAsia"/>
          <w:szCs w:val="21"/>
        </w:rPr>
        <w:t>本项目固废已落实环评要求处置措施，根据环评报告不会造成二次污染，本次不做检测。</w:t>
      </w:r>
    </w:p>
    <w:p w14:paraId="75B26957">
      <w:pPr>
        <w:pStyle w:val="4"/>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b/>
          <w:bCs w:val="0"/>
          <w:sz w:val="24"/>
          <w:szCs w:val="24"/>
          <w:lang w:val="en-US" w:eastAsia="zh-CN"/>
        </w:rPr>
      </w:pPr>
      <w:bookmarkStart w:id="221" w:name="_Toc31863"/>
      <w:r>
        <w:rPr>
          <w:rFonts w:hint="eastAsia" w:ascii="Times New Roman" w:hAnsi="Times New Roman" w:eastAsia="宋体" w:cs="Times New Roman"/>
          <w:b/>
          <w:bCs w:val="0"/>
          <w:sz w:val="24"/>
          <w:szCs w:val="24"/>
          <w:lang w:val="en-US" w:eastAsia="zh-CN"/>
        </w:rPr>
        <w:t>6.</w:t>
      </w:r>
      <w:bookmarkEnd w:id="207"/>
      <w:bookmarkStart w:id="222" w:name="_Toc30318"/>
      <w:r>
        <w:rPr>
          <w:rFonts w:hint="eastAsia" w:ascii="Times New Roman" w:hAnsi="Times New Roman" w:eastAsia="宋体" w:cs="Times New Roman"/>
          <w:b/>
          <w:bCs w:val="0"/>
          <w:sz w:val="24"/>
          <w:szCs w:val="24"/>
          <w:lang w:val="en-US" w:eastAsia="zh-CN"/>
        </w:rPr>
        <w:t>5</w:t>
      </w:r>
      <w:r>
        <w:rPr>
          <w:rFonts w:hint="default" w:ascii="Times New Roman" w:hAnsi="Times New Roman" w:eastAsia="宋体" w:cs="Times New Roman"/>
          <w:b/>
          <w:bCs w:val="0"/>
          <w:sz w:val="24"/>
          <w:szCs w:val="24"/>
          <w:lang w:val="en-US" w:eastAsia="zh-CN"/>
        </w:rPr>
        <w:t>总量控制指标</w:t>
      </w:r>
      <w:bookmarkEnd w:id="221"/>
      <w:bookmarkEnd w:id="222"/>
    </w:p>
    <w:p w14:paraId="5A299C58">
      <w:pPr>
        <w:spacing w:line="36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表6-4</w:t>
      </w:r>
      <w:r>
        <w:rPr>
          <w:rFonts w:hint="default" w:ascii="Times New Roman" w:hAnsi="Times New Roman" w:eastAsia="宋体" w:cs="Times New Roman"/>
          <w:sz w:val="24"/>
          <w:szCs w:val="24"/>
        </w:rPr>
        <w:t>总量控制指标</w:t>
      </w:r>
      <w:r>
        <w:rPr>
          <w:rFonts w:hint="eastAsia" w:ascii="Times New Roman" w:hAnsi="Times New Roman" w:eastAsia="宋体" w:cs="Times New Roman"/>
          <w:sz w:val="24"/>
          <w:szCs w:val="24"/>
          <w:lang w:val="en-US" w:eastAsia="zh-CN"/>
        </w:rPr>
        <w:t xml:space="preserve">  单位：t/a</w:t>
      </w:r>
    </w:p>
    <w:tbl>
      <w:tblPr>
        <w:tblStyle w:val="13"/>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95"/>
        <w:gridCol w:w="1440"/>
        <w:gridCol w:w="4150"/>
      </w:tblGrid>
      <w:tr w14:paraId="7B06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6" w:type="dxa"/>
            <w:vAlign w:val="center"/>
          </w:tcPr>
          <w:p w14:paraId="70C67377">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控制项目</w:t>
            </w:r>
          </w:p>
        </w:tc>
        <w:tc>
          <w:tcPr>
            <w:tcW w:w="1095" w:type="dxa"/>
            <w:vAlign w:val="center"/>
          </w:tcPr>
          <w:p w14:paraId="7157F87B">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批准值</w:t>
            </w:r>
          </w:p>
        </w:tc>
        <w:tc>
          <w:tcPr>
            <w:tcW w:w="1440" w:type="dxa"/>
            <w:vAlign w:val="center"/>
          </w:tcPr>
          <w:p w14:paraId="0CD4DBA9">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实际排放量</w:t>
            </w:r>
          </w:p>
        </w:tc>
        <w:tc>
          <w:tcPr>
            <w:tcW w:w="4150" w:type="dxa"/>
            <w:vAlign w:val="center"/>
          </w:tcPr>
          <w:p w14:paraId="62314413">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计算公式</w:t>
            </w:r>
          </w:p>
        </w:tc>
      </w:tr>
      <w:tr w14:paraId="66C4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6" w:type="dxa"/>
            <w:vAlign w:val="center"/>
          </w:tcPr>
          <w:p w14:paraId="4E7E8DE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排水量(t/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rPr>
              <w:t>)</w:t>
            </w:r>
          </w:p>
        </w:tc>
        <w:tc>
          <w:tcPr>
            <w:tcW w:w="1095" w:type="dxa"/>
            <w:vAlign w:val="center"/>
          </w:tcPr>
          <w:p w14:paraId="6CF7F044">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800</w:t>
            </w:r>
          </w:p>
        </w:tc>
        <w:tc>
          <w:tcPr>
            <w:tcW w:w="1440" w:type="dxa"/>
            <w:vAlign w:val="center"/>
          </w:tcPr>
          <w:p w14:paraId="45250E9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800</w:t>
            </w:r>
          </w:p>
        </w:tc>
        <w:tc>
          <w:tcPr>
            <w:tcW w:w="4150" w:type="dxa"/>
            <w:vAlign w:val="center"/>
          </w:tcPr>
          <w:p w14:paraId="07010AE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776D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6" w:type="dxa"/>
            <w:vAlign w:val="center"/>
          </w:tcPr>
          <w:p w14:paraId="0A5389C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化学需氧量(t/a)</w:t>
            </w:r>
          </w:p>
        </w:tc>
        <w:tc>
          <w:tcPr>
            <w:tcW w:w="1095" w:type="dxa"/>
            <w:vAlign w:val="center"/>
          </w:tcPr>
          <w:p w14:paraId="70D5CF5C">
            <w:pPr>
              <w:snapToGrid w:val="0"/>
              <w:jc w:val="center"/>
              <w:rPr>
                <w:rFonts w:hint="default" w:ascii="Times New Roman" w:hAnsi="Times New Roman" w:eastAsia="宋体" w:cs="Times New Roman"/>
                <w:color w:val="auto"/>
                <w:sz w:val="21"/>
                <w:szCs w:val="21"/>
                <w:lang w:val="en-US" w:eastAsia="zh-CN"/>
              </w:rPr>
            </w:pPr>
            <w:r>
              <w:rPr>
                <w:rFonts w:hint="eastAsia" w:ascii="宋体" w:hAnsi="宋体" w:eastAsia="宋体"/>
                <w:sz w:val="23"/>
                <w:szCs w:val="23"/>
                <w:lang w:val="en-US" w:eastAsia="zh-CN"/>
              </w:rPr>
              <w:t>0.040</w:t>
            </w:r>
          </w:p>
        </w:tc>
        <w:tc>
          <w:tcPr>
            <w:tcW w:w="1440" w:type="dxa"/>
            <w:vAlign w:val="center"/>
          </w:tcPr>
          <w:p w14:paraId="096187F0">
            <w:pPr>
              <w:jc w:val="center"/>
              <w:rPr>
                <w:rFonts w:hint="default" w:ascii="Times New Roman" w:hAnsi="Times New Roman" w:eastAsia="宋体" w:cs="Times New Roman"/>
                <w:color w:val="auto"/>
                <w:sz w:val="21"/>
                <w:szCs w:val="21"/>
                <w:lang w:val="en-US" w:eastAsia="zh-CN"/>
              </w:rPr>
            </w:pPr>
            <w:r>
              <w:rPr>
                <w:rFonts w:hint="eastAsia" w:ascii="宋体" w:hAnsi="宋体" w:eastAsia="宋体" w:cs="宋体"/>
                <w:kern w:val="2"/>
                <w:sz w:val="21"/>
                <w:szCs w:val="21"/>
                <w:lang w:val="en-US" w:eastAsia="zh-CN" w:bidi="ar-SA"/>
              </w:rPr>
              <w:t>0.032</w:t>
            </w:r>
          </w:p>
        </w:tc>
        <w:tc>
          <w:tcPr>
            <w:tcW w:w="4150" w:type="dxa"/>
            <w:vAlign w:val="center"/>
          </w:tcPr>
          <w:p w14:paraId="527B30D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排放总量=</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mg/L×</w:t>
            </w:r>
            <w:r>
              <w:rPr>
                <w:rFonts w:hint="eastAsia" w:ascii="Times New Roman" w:hAnsi="Times New Roman" w:eastAsia="宋体" w:cs="Times New Roman"/>
                <w:color w:val="auto"/>
                <w:sz w:val="21"/>
                <w:szCs w:val="21"/>
                <w:lang w:val="en-US" w:eastAsia="zh-CN"/>
              </w:rPr>
              <w:t>80</w:t>
            </w:r>
            <w:r>
              <w:rPr>
                <w:rFonts w:hint="default" w:ascii="Times New Roman" w:hAnsi="Times New Roman" w:eastAsia="宋体" w:cs="Times New Roman"/>
                <w:color w:val="auto"/>
                <w:sz w:val="21"/>
                <w:szCs w:val="21"/>
              </w:rPr>
              <w:t>×10</w:t>
            </w:r>
            <w:r>
              <w:rPr>
                <w:rFonts w:hint="default" w:ascii="Times New Roman" w:hAnsi="Times New Roman" w:eastAsia="宋体" w:cs="Times New Roman"/>
                <w:color w:val="auto"/>
                <w:sz w:val="21"/>
                <w:szCs w:val="21"/>
                <w:vertAlign w:val="superscript"/>
              </w:rPr>
              <w:t>-6</w:t>
            </w:r>
          </w:p>
        </w:tc>
      </w:tr>
      <w:tr w14:paraId="5E64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6" w:type="dxa"/>
            <w:vAlign w:val="center"/>
          </w:tcPr>
          <w:p w14:paraId="299EDE4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 (t/a)</w:t>
            </w:r>
          </w:p>
        </w:tc>
        <w:tc>
          <w:tcPr>
            <w:tcW w:w="1095" w:type="dxa"/>
            <w:vAlign w:val="center"/>
          </w:tcPr>
          <w:p w14:paraId="2F840295">
            <w:pPr>
              <w:snapToGrid w:val="0"/>
              <w:jc w:val="center"/>
              <w:rPr>
                <w:rFonts w:hint="default" w:ascii="Times New Roman" w:hAnsi="Times New Roman" w:eastAsia="宋体" w:cs="Times New Roman"/>
                <w:color w:val="auto"/>
                <w:sz w:val="21"/>
                <w:szCs w:val="21"/>
                <w:lang w:val="en-US" w:eastAsia="zh-CN"/>
              </w:rPr>
            </w:pPr>
            <w:r>
              <w:rPr>
                <w:rFonts w:hint="eastAsia" w:ascii="宋体" w:hAnsi="宋体" w:eastAsia="宋体"/>
                <w:sz w:val="23"/>
                <w:szCs w:val="23"/>
                <w:lang w:val="en-US" w:eastAsia="zh-CN"/>
              </w:rPr>
              <w:t>0.002</w:t>
            </w:r>
          </w:p>
        </w:tc>
        <w:tc>
          <w:tcPr>
            <w:tcW w:w="1440" w:type="dxa"/>
            <w:vAlign w:val="center"/>
          </w:tcPr>
          <w:p w14:paraId="18EA11B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color w:val="auto"/>
                <w:kern w:val="2"/>
                <w:sz w:val="21"/>
                <w:szCs w:val="21"/>
                <w:lang w:val="en-US" w:eastAsia="zh-CN"/>
              </w:rPr>
              <w:t>0.0</w:t>
            </w:r>
            <w:r>
              <w:rPr>
                <w:rFonts w:hint="eastAsia" w:ascii="Times New Roman" w:hAnsi="Times New Roman" w:eastAsia="宋体" w:cs="Times New Roman"/>
                <w:snapToGrid/>
                <w:color w:val="auto"/>
                <w:kern w:val="2"/>
                <w:sz w:val="21"/>
                <w:szCs w:val="21"/>
                <w:lang w:val="en-US" w:eastAsia="zh-CN"/>
              </w:rPr>
              <w:t>02</w:t>
            </w:r>
          </w:p>
        </w:tc>
        <w:tc>
          <w:tcPr>
            <w:tcW w:w="4150" w:type="dxa"/>
            <w:vAlign w:val="center"/>
          </w:tcPr>
          <w:p w14:paraId="4F2D3F0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排放总量=</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mg/L×</w:t>
            </w:r>
            <w:r>
              <w:rPr>
                <w:rFonts w:hint="eastAsia" w:ascii="Times New Roman" w:hAnsi="Times New Roman" w:eastAsia="宋体" w:cs="Times New Roman"/>
                <w:color w:val="auto"/>
                <w:sz w:val="21"/>
                <w:szCs w:val="21"/>
                <w:lang w:val="en-US" w:eastAsia="zh-CN"/>
              </w:rPr>
              <w:t>80</w:t>
            </w:r>
            <w:r>
              <w:rPr>
                <w:rFonts w:hint="default" w:ascii="Times New Roman" w:hAnsi="Times New Roman" w:eastAsia="宋体" w:cs="Times New Roman"/>
                <w:color w:val="auto"/>
                <w:sz w:val="21"/>
                <w:szCs w:val="21"/>
              </w:rPr>
              <w:t>×10</w:t>
            </w:r>
            <w:r>
              <w:rPr>
                <w:rFonts w:hint="default" w:ascii="Times New Roman" w:hAnsi="Times New Roman" w:eastAsia="宋体" w:cs="Times New Roman"/>
                <w:color w:val="auto"/>
                <w:sz w:val="21"/>
                <w:szCs w:val="21"/>
                <w:vertAlign w:val="superscript"/>
              </w:rPr>
              <w:t>-6</w:t>
            </w:r>
          </w:p>
        </w:tc>
      </w:tr>
      <w:tr w14:paraId="7740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86" w:type="dxa"/>
            <w:vAlign w:val="center"/>
          </w:tcPr>
          <w:p w14:paraId="107E3E30">
            <w:pPr>
              <w:jc w:val="center"/>
              <w:rPr>
                <w:rFonts w:hint="default" w:ascii="Times New Roman" w:hAnsi="Times New Roman" w:eastAsia="宋体" w:cs="Times New Roman"/>
                <w:color w:val="auto"/>
                <w:sz w:val="21"/>
                <w:szCs w:val="21"/>
              </w:rPr>
            </w:pPr>
            <w:r>
              <w:rPr>
                <w:rFonts w:ascii="Times New Roman" w:hAnsi="Times New Roman" w:eastAsia="宋体" w:cs="Times New Roman"/>
                <w:color w:val="auto"/>
                <w:spacing w:val="0"/>
                <w:sz w:val="21"/>
                <w:szCs w:val="21"/>
              </w:rPr>
              <w:t>VOCs</w:t>
            </w:r>
          </w:p>
        </w:tc>
        <w:tc>
          <w:tcPr>
            <w:tcW w:w="1095" w:type="dxa"/>
            <w:vAlign w:val="center"/>
          </w:tcPr>
          <w:p w14:paraId="3F942D3F">
            <w:pPr>
              <w:jc w:val="center"/>
              <w:rPr>
                <w:rFonts w:hint="default" w:ascii="Times New Roman" w:hAnsi="Times New Roman" w:eastAsia="宋体" w:cs="Times New Roman"/>
                <w:color w:val="auto"/>
                <w:sz w:val="21"/>
                <w:szCs w:val="21"/>
                <w:lang w:val="en-US" w:eastAsia="zh-CN"/>
              </w:rPr>
            </w:pPr>
            <w:r>
              <w:rPr>
                <w:rFonts w:hint="eastAsia" w:ascii="宋体" w:hAnsi="宋体" w:eastAsia="宋体"/>
                <w:sz w:val="23"/>
                <w:szCs w:val="23"/>
                <w:lang w:val="en-US" w:eastAsia="zh-CN"/>
              </w:rPr>
              <w:t>0.352</w:t>
            </w:r>
          </w:p>
        </w:tc>
        <w:tc>
          <w:tcPr>
            <w:tcW w:w="1440" w:type="dxa"/>
            <w:vAlign w:val="center"/>
          </w:tcPr>
          <w:p w14:paraId="08A0A94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0.132</w:t>
            </w:r>
          </w:p>
        </w:tc>
        <w:tc>
          <w:tcPr>
            <w:tcW w:w="4150" w:type="dxa"/>
            <w:vAlign w:val="center"/>
          </w:tcPr>
          <w:p w14:paraId="0C4485A2">
            <w:pPr>
              <w:ind w:firstLine="840" w:firstLineChars="400"/>
              <w:jc w:val="left"/>
              <w:rPr>
                <w:rFonts w:hint="default"/>
                <w:lang w:val="en-US"/>
              </w:rPr>
            </w:pPr>
            <w:r>
              <w:rPr>
                <w:rFonts w:hint="default" w:ascii="Times New Roman" w:hAnsi="Times New Roman" w:eastAsia="宋体" w:cs="Times New Roman"/>
                <w:color w:val="auto"/>
                <w:sz w:val="21"/>
                <w:szCs w:val="21"/>
              </w:rPr>
              <w:t>排放总量=</w:t>
            </w:r>
            <w:r>
              <w:rPr>
                <w:rFonts w:hint="eastAsia" w:ascii="Times New Roman" w:hAnsi="Times New Roman" w:eastAsia="宋体" w:cs="Times New Roman"/>
                <w:color w:val="auto"/>
                <w:sz w:val="21"/>
                <w:szCs w:val="21"/>
                <w:lang w:val="en-US" w:eastAsia="zh-CN"/>
              </w:rPr>
              <w:t>0.055</w:t>
            </w:r>
            <w:r>
              <w:rPr>
                <w:rFonts w:hint="default" w:ascii="Calibri" w:hAnsi="Calibri" w:eastAsia="宋体" w:cs="Calibri"/>
                <w:color w:val="auto"/>
                <w:sz w:val="21"/>
                <w:szCs w:val="21"/>
                <w:vertAlign w:val="superscript"/>
                <w:lang w:val="en-US" w:eastAsia="zh-CN"/>
              </w:rPr>
              <w:t>①</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300</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8=0.132</w:t>
            </w:r>
          </w:p>
        </w:tc>
      </w:tr>
    </w:tbl>
    <w:p w14:paraId="35BBB21D">
      <w:pPr>
        <w:pStyle w:val="6"/>
        <w:rPr>
          <w:rFonts w:hint="default"/>
          <w:lang w:val="en-US" w:eastAsia="zh-CN"/>
        </w:rPr>
      </w:pPr>
      <w:r>
        <w:rPr>
          <w:rFonts w:hint="eastAsia"/>
          <w:lang w:val="en-US" w:eastAsia="zh-CN"/>
        </w:rPr>
        <w:t>注</w:t>
      </w:r>
      <w:r>
        <w:rPr>
          <w:rFonts w:hint="default" w:ascii="Calibri" w:hAnsi="Calibri" w:eastAsia="宋体" w:cs="Calibri"/>
          <w:color w:val="auto"/>
          <w:sz w:val="21"/>
          <w:szCs w:val="21"/>
          <w:vertAlign w:val="superscript"/>
          <w:lang w:val="en-US" w:eastAsia="zh-CN"/>
        </w:rPr>
        <w:t>①</w:t>
      </w:r>
      <w:r>
        <w:rPr>
          <w:rFonts w:hint="eastAsia" w:ascii="Calibri" w:hAnsi="Calibri" w:eastAsia="宋体" w:cs="Calibri"/>
          <w:color w:val="auto"/>
          <w:sz w:val="21"/>
          <w:szCs w:val="21"/>
          <w:vertAlign w:val="baseline"/>
          <w:lang w:val="en-US" w:eastAsia="zh-CN"/>
        </w:rPr>
        <w:t>：来源于检测报告平均排放速率。</w:t>
      </w:r>
    </w:p>
    <w:p w14:paraId="4194C3D3">
      <w:pPr>
        <w:pStyle w:val="6"/>
        <w:rPr>
          <w:rFonts w:hint="default"/>
          <w:lang w:val="en-US" w:eastAsia="zh-CN"/>
        </w:rPr>
      </w:pPr>
    </w:p>
    <w:p w14:paraId="31CD029B">
      <w:pPr>
        <w:pStyle w:val="2"/>
        <w:rPr>
          <w:rFonts w:hint="default" w:asciiTheme="minorHAnsi" w:hAnsiTheme="minorHAnsi" w:eastAsiaTheme="minorEastAsia" w:cstheme="minorBidi"/>
          <w:b/>
          <w:kern w:val="2"/>
          <w:sz w:val="24"/>
          <w:szCs w:val="24"/>
          <w:lang w:val="en-US" w:eastAsia="zh-CN" w:bidi="ar-SA"/>
        </w:rPr>
      </w:pPr>
    </w:p>
    <w:p w14:paraId="66008529">
      <w:pPr>
        <w:pStyle w:val="2"/>
        <w:rPr>
          <w:rFonts w:hint="default" w:asciiTheme="minorHAnsi" w:hAnsiTheme="minorHAnsi" w:eastAsiaTheme="minorEastAsia" w:cstheme="minorBidi"/>
          <w:b/>
          <w:kern w:val="2"/>
          <w:sz w:val="24"/>
          <w:szCs w:val="24"/>
          <w:lang w:val="en-US" w:eastAsia="zh-CN" w:bidi="ar-SA"/>
        </w:rPr>
      </w:pPr>
    </w:p>
    <w:p w14:paraId="2667A42D">
      <w:pPr>
        <w:pStyle w:val="2"/>
        <w:rPr>
          <w:rFonts w:hint="default" w:asciiTheme="minorHAnsi" w:hAnsiTheme="minorHAnsi" w:eastAsiaTheme="minorEastAsia" w:cstheme="minorBidi"/>
          <w:b/>
          <w:kern w:val="2"/>
          <w:sz w:val="24"/>
          <w:szCs w:val="24"/>
          <w:lang w:val="en-US" w:eastAsia="zh-CN" w:bidi="ar-SA"/>
        </w:rPr>
      </w:pPr>
    </w:p>
    <w:p w14:paraId="3324C54C">
      <w:pPr>
        <w:pStyle w:val="2"/>
        <w:rPr>
          <w:rFonts w:hint="default" w:asciiTheme="minorHAnsi" w:hAnsiTheme="minorHAnsi" w:eastAsiaTheme="minorEastAsia" w:cstheme="minorBidi"/>
          <w:b/>
          <w:kern w:val="2"/>
          <w:sz w:val="24"/>
          <w:szCs w:val="24"/>
          <w:lang w:val="en-US" w:eastAsia="zh-CN" w:bidi="ar-SA"/>
        </w:rPr>
      </w:pPr>
    </w:p>
    <w:p w14:paraId="78A666AE">
      <w:pPr>
        <w:pStyle w:val="2"/>
        <w:rPr>
          <w:rFonts w:hint="default" w:asciiTheme="minorHAnsi" w:hAnsiTheme="minorHAnsi" w:eastAsiaTheme="minorEastAsia" w:cstheme="minorBidi"/>
          <w:b/>
          <w:kern w:val="2"/>
          <w:sz w:val="24"/>
          <w:szCs w:val="24"/>
          <w:lang w:val="en-US" w:eastAsia="zh-CN" w:bidi="ar-SA"/>
        </w:rPr>
      </w:pPr>
    </w:p>
    <w:p w14:paraId="76B4EF69">
      <w:pPr>
        <w:pStyle w:val="2"/>
        <w:rPr>
          <w:rFonts w:hint="default" w:asciiTheme="minorHAnsi" w:hAnsiTheme="minorHAnsi" w:eastAsiaTheme="minorEastAsia" w:cstheme="minorBidi"/>
          <w:b/>
          <w:kern w:val="2"/>
          <w:sz w:val="24"/>
          <w:szCs w:val="24"/>
          <w:lang w:val="en-US" w:eastAsia="zh-CN" w:bidi="ar-SA"/>
        </w:rPr>
      </w:pPr>
    </w:p>
    <w:p w14:paraId="7B84F5ED">
      <w:pPr>
        <w:pStyle w:val="2"/>
        <w:rPr>
          <w:rFonts w:hint="default" w:asciiTheme="minorHAnsi" w:hAnsiTheme="minorHAnsi" w:eastAsiaTheme="minorEastAsia" w:cstheme="minorBidi"/>
          <w:b/>
          <w:kern w:val="2"/>
          <w:sz w:val="24"/>
          <w:szCs w:val="24"/>
          <w:lang w:val="en-US" w:eastAsia="zh-CN" w:bidi="ar-SA"/>
        </w:rPr>
      </w:pPr>
    </w:p>
    <w:p w14:paraId="5372BB05">
      <w:pPr>
        <w:pStyle w:val="2"/>
        <w:rPr>
          <w:rFonts w:hint="default" w:asciiTheme="minorHAnsi" w:hAnsiTheme="minorHAnsi" w:eastAsiaTheme="minorEastAsia" w:cstheme="minorBidi"/>
          <w:b/>
          <w:kern w:val="2"/>
          <w:sz w:val="24"/>
          <w:szCs w:val="24"/>
          <w:lang w:val="en-US" w:eastAsia="zh-CN" w:bidi="ar-SA"/>
        </w:rPr>
      </w:pPr>
    </w:p>
    <w:p w14:paraId="4608AC94">
      <w:pPr>
        <w:pStyle w:val="2"/>
        <w:rPr>
          <w:rFonts w:hint="default" w:asciiTheme="minorHAnsi" w:hAnsiTheme="minorHAnsi" w:eastAsiaTheme="minorEastAsia" w:cstheme="minorBidi"/>
          <w:b/>
          <w:kern w:val="2"/>
          <w:sz w:val="24"/>
          <w:szCs w:val="24"/>
          <w:lang w:val="en-US" w:eastAsia="zh-CN" w:bidi="ar-SA"/>
        </w:rPr>
      </w:pPr>
    </w:p>
    <w:p w14:paraId="02DA014A">
      <w:pPr>
        <w:pStyle w:val="2"/>
        <w:rPr>
          <w:rFonts w:hint="default" w:asciiTheme="minorHAnsi" w:hAnsiTheme="minorHAnsi" w:eastAsiaTheme="minorEastAsia" w:cstheme="minorBidi"/>
          <w:b/>
          <w:kern w:val="2"/>
          <w:sz w:val="24"/>
          <w:szCs w:val="24"/>
          <w:lang w:val="en-US" w:eastAsia="zh-CN" w:bidi="ar-SA"/>
        </w:rPr>
      </w:pPr>
    </w:p>
    <w:p w14:paraId="5795046B">
      <w:pPr>
        <w:pStyle w:val="2"/>
        <w:rPr>
          <w:rFonts w:hint="default" w:asciiTheme="minorHAnsi" w:hAnsiTheme="minorHAnsi" w:eastAsiaTheme="minorEastAsia" w:cstheme="minorBidi"/>
          <w:b/>
          <w:kern w:val="2"/>
          <w:sz w:val="24"/>
          <w:szCs w:val="24"/>
          <w:lang w:val="en-US" w:eastAsia="zh-CN" w:bidi="ar-SA"/>
        </w:rPr>
      </w:pPr>
    </w:p>
    <w:p w14:paraId="4C859B1B">
      <w:pPr>
        <w:pStyle w:val="2"/>
        <w:rPr>
          <w:rFonts w:hint="default" w:asciiTheme="minorHAnsi" w:hAnsiTheme="minorHAnsi" w:eastAsiaTheme="minorEastAsia" w:cstheme="minorBidi"/>
          <w:b/>
          <w:kern w:val="2"/>
          <w:sz w:val="24"/>
          <w:szCs w:val="24"/>
          <w:lang w:val="en-US" w:eastAsia="zh-CN" w:bidi="ar-SA"/>
        </w:rPr>
      </w:pPr>
    </w:p>
    <w:p w14:paraId="031B6172">
      <w:pPr>
        <w:pStyle w:val="2"/>
        <w:rPr>
          <w:rFonts w:hint="default" w:asciiTheme="minorHAnsi" w:hAnsiTheme="minorHAnsi" w:eastAsiaTheme="minorEastAsia" w:cstheme="minorBidi"/>
          <w:b/>
          <w:kern w:val="2"/>
          <w:sz w:val="24"/>
          <w:szCs w:val="24"/>
          <w:lang w:val="en-US" w:eastAsia="zh-CN" w:bidi="ar-SA"/>
        </w:rPr>
      </w:pPr>
    </w:p>
    <w:p w14:paraId="70226399">
      <w:pPr>
        <w:pStyle w:val="2"/>
        <w:rPr>
          <w:rFonts w:hint="default" w:asciiTheme="minorHAnsi" w:hAnsiTheme="minorHAnsi" w:eastAsiaTheme="minorEastAsia" w:cstheme="minorBidi"/>
          <w:b/>
          <w:kern w:val="2"/>
          <w:sz w:val="24"/>
          <w:szCs w:val="24"/>
          <w:lang w:val="en-US" w:eastAsia="zh-CN" w:bidi="ar-SA"/>
        </w:rPr>
      </w:pPr>
    </w:p>
    <w:p w14:paraId="4E7C61BD">
      <w:pPr>
        <w:pStyle w:val="2"/>
        <w:rPr>
          <w:rFonts w:hint="default" w:asciiTheme="minorHAnsi" w:hAnsiTheme="minorHAnsi" w:eastAsiaTheme="minorEastAsia" w:cstheme="minorBidi"/>
          <w:b/>
          <w:kern w:val="2"/>
          <w:sz w:val="24"/>
          <w:szCs w:val="24"/>
          <w:lang w:val="en-US" w:eastAsia="zh-CN" w:bidi="ar-SA"/>
        </w:rPr>
      </w:pPr>
    </w:p>
    <w:p w14:paraId="0DAB3E96">
      <w:pPr>
        <w:pStyle w:val="2"/>
        <w:rPr>
          <w:rFonts w:hint="default" w:asciiTheme="minorHAnsi" w:hAnsiTheme="minorHAnsi" w:eastAsiaTheme="minorEastAsia" w:cstheme="minorBidi"/>
          <w:b/>
          <w:kern w:val="2"/>
          <w:sz w:val="24"/>
          <w:szCs w:val="24"/>
          <w:lang w:val="en-US" w:eastAsia="zh-CN" w:bidi="ar-SA"/>
        </w:rPr>
      </w:pPr>
    </w:p>
    <w:p w14:paraId="10CDD033">
      <w:pPr>
        <w:pStyle w:val="2"/>
        <w:rPr>
          <w:rFonts w:hint="default" w:asciiTheme="minorHAnsi" w:hAnsiTheme="minorHAnsi" w:eastAsiaTheme="minorEastAsia" w:cstheme="minorBidi"/>
          <w:b/>
          <w:kern w:val="2"/>
          <w:sz w:val="24"/>
          <w:szCs w:val="24"/>
          <w:lang w:val="en-US" w:eastAsia="zh-CN" w:bidi="ar-SA"/>
        </w:rPr>
      </w:pPr>
    </w:p>
    <w:p w14:paraId="09049556">
      <w:pPr>
        <w:pStyle w:val="2"/>
        <w:rPr>
          <w:rFonts w:hint="default" w:asciiTheme="minorHAnsi" w:hAnsiTheme="minorHAnsi" w:eastAsiaTheme="minorEastAsia" w:cstheme="minorBidi"/>
          <w:b/>
          <w:kern w:val="2"/>
          <w:sz w:val="24"/>
          <w:szCs w:val="24"/>
          <w:lang w:val="en-US" w:eastAsia="zh-CN" w:bidi="ar-SA"/>
        </w:rPr>
      </w:pPr>
    </w:p>
    <w:p w14:paraId="066F6607">
      <w:pPr>
        <w:pStyle w:val="2"/>
        <w:rPr>
          <w:rFonts w:hint="default" w:asciiTheme="minorHAnsi" w:hAnsiTheme="minorHAnsi" w:eastAsiaTheme="minorEastAsia" w:cstheme="minorBidi"/>
          <w:b/>
          <w:kern w:val="2"/>
          <w:sz w:val="24"/>
          <w:szCs w:val="24"/>
          <w:lang w:val="en-US" w:eastAsia="zh-CN" w:bidi="ar-SA"/>
        </w:rPr>
      </w:pPr>
    </w:p>
    <w:p w14:paraId="21337072">
      <w:pPr>
        <w:pStyle w:val="2"/>
        <w:rPr>
          <w:rFonts w:hint="default" w:asciiTheme="minorHAnsi" w:hAnsiTheme="minorHAnsi" w:eastAsiaTheme="minorEastAsia" w:cstheme="minorBidi"/>
          <w:b/>
          <w:kern w:val="2"/>
          <w:sz w:val="24"/>
          <w:szCs w:val="24"/>
          <w:lang w:val="en-US" w:eastAsia="zh-CN" w:bidi="ar-SA"/>
        </w:rPr>
      </w:pPr>
    </w:p>
    <w:p w14:paraId="1987B61E">
      <w:pPr>
        <w:pStyle w:val="2"/>
        <w:rPr>
          <w:rFonts w:hint="default" w:asciiTheme="minorHAnsi" w:hAnsiTheme="minorHAnsi" w:eastAsiaTheme="minorEastAsia" w:cstheme="minorBidi"/>
          <w:b/>
          <w:kern w:val="2"/>
          <w:sz w:val="24"/>
          <w:szCs w:val="24"/>
          <w:lang w:val="en-US" w:eastAsia="zh-CN" w:bidi="ar-SA"/>
        </w:rPr>
      </w:pPr>
    </w:p>
    <w:p w14:paraId="37B8934C">
      <w:pPr>
        <w:pStyle w:val="2"/>
        <w:rPr>
          <w:rFonts w:hint="default" w:asciiTheme="minorHAnsi" w:hAnsiTheme="minorHAnsi" w:eastAsiaTheme="minorEastAsia" w:cstheme="minorBidi"/>
          <w:b/>
          <w:kern w:val="2"/>
          <w:sz w:val="24"/>
          <w:szCs w:val="24"/>
          <w:lang w:val="en-US" w:eastAsia="zh-CN" w:bidi="ar-SA"/>
        </w:rPr>
      </w:pPr>
    </w:p>
    <w:p w14:paraId="0CBC84E9">
      <w:pPr>
        <w:pStyle w:val="2"/>
        <w:rPr>
          <w:rFonts w:hint="default" w:asciiTheme="minorHAnsi" w:hAnsiTheme="minorHAnsi" w:eastAsiaTheme="minorEastAsia" w:cstheme="minorBidi"/>
          <w:b/>
          <w:kern w:val="2"/>
          <w:sz w:val="24"/>
          <w:szCs w:val="24"/>
          <w:lang w:val="en-US" w:eastAsia="zh-CN" w:bidi="ar-SA"/>
        </w:rPr>
      </w:pPr>
    </w:p>
    <w:p w14:paraId="41FBE11C">
      <w:pPr>
        <w:pStyle w:val="2"/>
        <w:rPr>
          <w:rFonts w:hint="default" w:asciiTheme="minorHAnsi" w:hAnsiTheme="minorHAnsi" w:eastAsiaTheme="minorEastAsia" w:cstheme="minorBidi"/>
          <w:b/>
          <w:kern w:val="2"/>
          <w:sz w:val="24"/>
          <w:szCs w:val="24"/>
          <w:lang w:val="en-US" w:eastAsia="zh-CN" w:bidi="ar-SA"/>
        </w:rPr>
      </w:pPr>
    </w:p>
    <w:p w14:paraId="6CC06E65">
      <w:pPr>
        <w:pStyle w:val="2"/>
        <w:rPr>
          <w:rFonts w:hint="default" w:asciiTheme="minorHAnsi" w:hAnsiTheme="minorHAnsi" w:eastAsiaTheme="minorEastAsia" w:cstheme="minorBidi"/>
          <w:b/>
          <w:kern w:val="2"/>
          <w:sz w:val="24"/>
          <w:szCs w:val="24"/>
          <w:lang w:val="en-US" w:eastAsia="zh-CN" w:bidi="ar-SA"/>
        </w:rPr>
      </w:pPr>
    </w:p>
    <w:p w14:paraId="394A39BE">
      <w:pPr>
        <w:pStyle w:val="2"/>
        <w:rPr>
          <w:rFonts w:hint="default" w:asciiTheme="minorHAnsi" w:hAnsiTheme="minorHAnsi" w:eastAsiaTheme="minorEastAsia" w:cstheme="minorBidi"/>
          <w:b/>
          <w:kern w:val="2"/>
          <w:sz w:val="24"/>
          <w:szCs w:val="24"/>
          <w:lang w:val="en-US" w:eastAsia="zh-CN" w:bidi="ar-SA"/>
        </w:rPr>
      </w:pPr>
    </w:p>
    <w:p w14:paraId="5F64964D">
      <w:pPr>
        <w:pStyle w:val="3"/>
        <w:keepNext/>
        <w:keepLines/>
        <w:pageBreakBefore w:val="0"/>
        <w:widowControl w:val="0"/>
        <w:kinsoku/>
        <w:wordWrap/>
        <w:overflowPunct/>
        <w:topLinePunct w:val="0"/>
        <w:autoSpaceDE/>
        <w:autoSpaceDN/>
        <w:bidi w:val="0"/>
        <w:adjustRightInd/>
        <w:snapToGrid/>
        <w:spacing w:before="0" w:beforeLines="0" w:line="360" w:lineRule="auto"/>
        <w:ind w:left="0" w:leftChars="0" w:right="0" w:rightChars="0" w:firstLine="0" w:firstLineChars="0"/>
        <w:jc w:val="left"/>
        <w:textAlignment w:val="auto"/>
        <w:outlineLvl w:val="0"/>
        <w:rPr>
          <w:rFonts w:hint="default" w:ascii="Times New Roman" w:hAnsi="Times New Roman" w:eastAsia="宋体" w:cs="Times New Roman"/>
          <w:b/>
          <w:bCs w:val="0"/>
          <w:color w:val="auto"/>
          <w:sz w:val="30"/>
          <w:szCs w:val="30"/>
          <w:lang w:val="en-US" w:eastAsia="zh-CN"/>
        </w:rPr>
      </w:pPr>
      <w:bookmarkStart w:id="223" w:name="_Toc5022"/>
      <w:r>
        <w:rPr>
          <w:rFonts w:hint="default" w:ascii="Times New Roman" w:hAnsi="Times New Roman" w:eastAsia="宋体" w:cs="Times New Roman"/>
          <w:b/>
          <w:bCs w:val="0"/>
          <w:color w:val="auto"/>
          <w:sz w:val="30"/>
          <w:szCs w:val="30"/>
          <w:lang w:val="en-US" w:eastAsia="zh-CN"/>
        </w:rPr>
        <w:t>七、验收监测内容</w:t>
      </w:r>
      <w:bookmarkEnd w:id="223"/>
    </w:p>
    <w:p w14:paraId="58EA2178">
      <w:pPr>
        <w:pStyle w:val="4"/>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b w:val="0"/>
          <w:bCs/>
          <w:color w:val="auto"/>
          <w:sz w:val="28"/>
          <w:szCs w:val="28"/>
          <w:lang w:val="en-US" w:eastAsia="zh-CN"/>
        </w:rPr>
      </w:pPr>
      <w:bookmarkStart w:id="224" w:name="_Toc30286"/>
      <w:bookmarkStart w:id="225" w:name="_Toc26279"/>
      <w:bookmarkStart w:id="226" w:name="_Toc8299"/>
      <w:bookmarkStart w:id="227" w:name="_Toc7919"/>
      <w:bookmarkStart w:id="228" w:name="_Toc12916"/>
      <w:bookmarkStart w:id="229" w:name="_Toc16003"/>
      <w:bookmarkStart w:id="230" w:name="_Toc3927"/>
      <w:bookmarkStart w:id="231" w:name="_Toc27109"/>
      <w:bookmarkStart w:id="232" w:name="_Toc15150"/>
      <w:bookmarkStart w:id="233" w:name="_Toc27821"/>
      <w:bookmarkStart w:id="234" w:name="_Toc7735"/>
      <w:bookmarkStart w:id="235" w:name="_Toc10537"/>
      <w:bookmarkStart w:id="236" w:name="_Toc4742"/>
      <w:bookmarkStart w:id="237" w:name="_Toc25348"/>
      <w:bookmarkStart w:id="238" w:name="_Toc27317"/>
      <w:bookmarkStart w:id="239" w:name="_Toc1740"/>
      <w:bookmarkStart w:id="240" w:name="_Toc30816"/>
      <w:bookmarkStart w:id="241" w:name="_Toc10451"/>
      <w:bookmarkStart w:id="242" w:name="_Toc29425"/>
      <w:bookmarkStart w:id="243" w:name="_Toc4951"/>
      <w:bookmarkStart w:id="244" w:name="_Toc24652"/>
      <w:bookmarkStart w:id="245" w:name="_Toc19210"/>
      <w:bookmarkStart w:id="246" w:name="_Toc29394"/>
      <w:bookmarkStart w:id="247" w:name="_Toc28439"/>
      <w:bookmarkStart w:id="248" w:name="_Toc23340"/>
      <w:bookmarkStart w:id="249" w:name="_Toc656"/>
      <w:bookmarkStart w:id="250" w:name="_Toc13471"/>
      <w:bookmarkStart w:id="251" w:name="_Toc28950"/>
      <w:bookmarkStart w:id="252" w:name="_Toc17989"/>
      <w:bookmarkStart w:id="253" w:name="_Toc6528"/>
      <w:bookmarkStart w:id="254" w:name="_Toc5200"/>
      <w:bookmarkStart w:id="255" w:name="_Toc27612"/>
      <w:bookmarkStart w:id="256" w:name="_Toc2760"/>
      <w:bookmarkStart w:id="257" w:name="_Toc13592"/>
      <w:bookmarkStart w:id="258" w:name="_Toc17541"/>
      <w:bookmarkStart w:id="259" w:name="_Toc9393"/>
      <w:bookmarkStart w:id="260" w:name="_Toc13733"/>
      <w:bookmarkStart w:id="261" w:name="_Toc21242"/>
      <w:bookmarkStart w:id="262" w:name="_Toc24036"/>
      <w:bookmarkStart w:id="263" w:name="_Toc1472"/>
      <w:bookmarkStart w:id="264" w:name="_Toc16460"/>
      <w:bookmarkStart w:id="265" w:name="_Toc25197"/>
      <w:bookmarkStart w:id="266" w:name="_Toc32155"/>
      <w:bookmarkStart w:id="267" w:name="_Toc22336"/>
      <w:r>
        <w:rPr>
          <w:rFonts w:hint="default" w:ascii="Times New Roman" w:hAnsi="Times New Roman" w:eastAsia="宋体" w:cs="Times New Roman"/>
          <w:b w:val="0"/>
          <w:bCs/>
          <w:color w:val="auto"/>
          <w:sz w:val="28"/>
          <w:szCs w:val="28"/>
          <w:lang w:val="en-US" w:eastAsia="zh-CN"/>
        </w:rPr>
        <w:t>7.1验收监测内容和频次</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8851842">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lang w:val="en-US" w:eastAsia="zh-CN"/>
        </w:rPr>
        <w:t>根据</w:t>
      </w:r>
      <w:r>
        <w:rPr>
          <w:rFonts w:hint="eastAsia" w:ascii="Times New Roman" w:hAnsi="Times New Roman" w:eastAsia="宋体" w:cs="Times New Roman"/>
          <w:color w:val="auto"/>
          <w:sz w:val="24"/>
          <w:szCs w:val="24"/>
          <w:lang w:val="en-US" w:eastAsia="zh-CN"/>
        </w:rPr>
        <w:t>我公司生产情况，</w:t>
      </w:r>
      <w:r>
        <w:rPr>
          <w:rFonts w:hint="default" w:ascii="Times New Roman" w:hAnsi="Times New Roman" w:eastAsia="宋体" w:cs="Times New Roman"/>
          <w:color w:val="auto"/>
          <w:sz w:val="24"/>
          <w:szCs w:val="24"/>
          <w:lang w:val="en-US" w:eastAsia="zh-CN"/>
        </w:rPr>
        <w:t>本次验收对该项目的厂界环境噪声</w:t>
      </w:r>
      <w:r>
        <w:rPr>
          <w:rFonts w:hint="eastAsia" w:ascii="Times New Roman" w:hAnsi="Times New Roman" w:eastAsia="宋体" w:cs="Times New Roman"/>
          <w:color w:val="auto"/>
          <w:sz w:val="24"/>
          <w:szCs w:val="24"/>
          <w:lang w:val="en-US" w:eastAsia="zh-CN"/>
        </w:rPr>
        <w:t>、废气处理装置进出口、生活污水</w:t>
      </w:r>
      <w:r>
        <w:rPr>
          <w:rFonts w:hint="default" w:ascii="Times New Roman" w:hAnsi="Times New Roman" w:eastAsia="宋体" w:cs="Times New Roman"/>
          <w:color w:val="auto"/>
          <w:sz w:val="24"/>
          <w:szCs w:val="24"/>
          <w:lang w:val="en-US" w:eastAsia="zh-CN"/>
        </w:rPr>
        <w:t>进行监测。监测内容具体见表7-1：</w:t>
      </w:r>
    </w:p>
    <w:p w14:paraId="3B31FD67">
      <w:pPr>
        <w:pageBreakBefore w:val="0"/>
        <w:widowControl w:val="0"/>
        <w:kinsoku/>
        <w:wordWrap/>
        <w:overflowPunct/>
        <w:topLinePunct w:val="0"/>
        <w:autoSpaceDN/>
        <w:bidi w:val="0"/>
        <w:adjustRightInd/>
        <w:snapToGrid/>
        <w:spacing w:line="360" w:lineRule="auto"/>
        <w:ind w:left="0" w:leftChars="0" w:right="0" w:rightChars="0"/>
        <w:jc w:val="center"/>
        <w:textAlignment w:val="auto"/>
        <w:rPr>
          <w:rFonts w:hint="default" w:ascii="Times New Roman" w:hAnsi="Times New Roman" w:eastAsia="宋体" w:cs="Times New Roman"/>
          <w:snapToGrid/>
          <w:color w:val="auto"/>
          <w:kern w:val="2"/>
          <w:sz w:val="24"/>
          <w:szCs w:val="24"/>
          <w:lang w:val="en-US" w:eastAsia="zh-CN" w:bidi="ar-SA"/>
        </w:rPr>
      </w:pPr>
      <w:r>
        <w:rPr>
          <w:rFonts w:hint="default" w:ascii="Times New Roman" w:hAnsi="Times New Roman" w:eastAsia="宋体" w:cs="Times New Roman"/>
          <w:snapToGrid/>
          <w:color w:val="auto"/>
          <w:kern w:val="2"/>
          <w:sz w:val="24"/>
          <w:szCs w:val="24"/>
          <w:lang w:val="en-US" w:eastAsia="zh-CN" w:bidi="ar-SA"/>
        </w:rPr>
        <w:t>表7-1监测内容</w:t>
      </w:r>
    </w:p>
    <w:tbl>
      <w:tblPr>
        <w:tblStyle w:val="13"/>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66"/>
        <w:gridCol w:w="1173"/>
        <w:gridCol w:w="2720"/>
        <w:gridCol w:w="2248"/>
      </w:tblGrid>
      <w:tr w14:paraId="1636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66" w:type="dxa"/>
            <w:vAlign w:val="center"/>
          </w:tcPr>
          <w:p w14:paraId="3FD07E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采样日期</w:t>
            </w:r>
          </w:p>
        </w:tc>
        <w:tc>
          <w:tcPr>
            <w:tcW w:w="1266" w:type="dxa"/>
            <w:vAlign w:val="center"/>
          </w:tcPr>
          <w:p w14:paraId="6A6419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监测内容</w:t>
            </w:r>
          </w:p>
        </w:tc>
        <w:tc>
          <w:tcPr>
            <w:tcW w:w="1173" w:type="dxa"/>
            <w:vAlign w:val="center"/>
          </w:tcPr>
          <w:p w14:paraId="37276A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监测点位及个数</w:t>
            </w:r>
          </w:p>
        </w:tc>
        <w:tc>
          <w:tcPr>
            <w:tcW w:w="2720" w:type="dxa"/>
            <w:vAlign w:val="center"/>
          </w:tcPr>
          <w:p w14:paraId="5EBD63F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监测项目</w:t>
            </w:r>
          </w:p>
        </w:tc>
        <w:tc>
          <w:tcPr>
            <w:tcW w:w="2248" w:type="dxa"/>
            <w:vAlign w:val="center"/>
          </w:tcPr>
          <w:p w14:paraId="6DBD8AA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频次</w:t>
            </w:r>
          </w:p>
        </w:tc>
      </w:tr>
      <w:tr w14:paraId="38AA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66" w:type="dxa"/>
            <w:vMerge w:val="restart"/>
            <w:vAlign w:val="center"/>
          </w:tcPr>
          <w:p w14:paraId="3DDF7B4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7月5日、7月6日</w:t>
            </w:r>
          </w:p>
        </w:tc>
        <w:tc>
          <w:tcPr>
            <w:tcW w:w="1266" w:type="dxa"/>
            <w:vAlign w:val="center"/>
          </w:tcPr>
          <w:p w14:paraId="54802E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生活污水</w:t>
            </w:r>
          </w:p>
        </w:tc>
        <w:tc>
          <w:tcPr>
            <w:tcW w:w="1173" w:type="dxa"/>
            <w:vAlign w:val="center"/>
          </w:tcPr>
          <w:p w14:paraId="43B0F8C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生活污水</w:t>
            </w:r>
          </w:p>
          <w:p w14:paraId="177764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排放口</w:t>
            </w:r>
          </w:p>
        </w:tc>
        <w:tc>
          <w:tcPr>
            <w:tcW w:w="2720" w:type="dxa"/>
            <w:vAlign w:val="center"/>
          </w:tcPr>
          <w:p w14:paraId="798130A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pH值、化学需氧量、氨氮、悬浮物</w:t>
            </w:r>
          </w:p>
        </w:tc>
        <w:tc>
          <w:tcPr>
            <w:tcW w:w="2248" w:type="dxa"/>
            <w:vAlign w:val="center"/>
          </w:tcPr>
          <w:p w14:paraId="55FD9C0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val="en-US" w:eastAsia="zh-CN"/>
              </w:rPr>
              <w:t>次/天，连续两天</w:t>
            </w:r>
          </w:p>
        </w:tc>
      </w:tr>
      <w:tr w14:paraId="2379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6" w:type="dxa"/>
            <w:vMerge w:val="continue"/>
            <w:vAlign w:val="center"/>
          </w:tcPr>
          <w:p w14:paraId="273E7C7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p>
        </w:tc>
        <w:tc>
          <w:tcPr>
            <w:tcW w:w="1266" w:type="dxa"/>
            <w:vAlign w:val="center"/>
          </w:tcPr>
          <w:p w14:paraId="4B8FAA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噪声</w:t>
            </w:r>
          </w:p>
        </w:tc>
        <w:tc>
          <w:tcPr>
            <w:tcW w:w="1173" w:type="dxa"/>
            <w:vAlign w:val="center"/>
          </w:tcPr>
          <w:p w14:paraId="4A4F3D4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厂界四周</w:t>
            </w:r>
          </w:p>
        </w:tc>
        <w:tc>
          <w:tcPr>
            <w:tcW w:w="2720" w:type="dxa"/>
            <w:vAlign w:val="center"/>
          </w:tcPr>
          <w:p w14:paraId="2E62C2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噪声（昼间）</w:t>
            </w:r>
          </w:p>
        </w:tc>
        <w:tc>
          <w:tcPr>
            <w:tcW w:w="2248" w:type="dxa"/>
            <w:vAlign w:val="center"/>
          </w:tcPr>
          <w:p w14:paraId="626B498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次/天，连续两天</w:t>
            </w:r>
          </w:p>
        </w:tc>
      </w:tr>
      <w:tr w14:paraId="12CD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66" w:type="dxa"/>
            <w:vMerge w:val="continue"/>
            <w:vAlign w:val="center"/>
          </w:tcPr>
          <w:p w14:paraId="3DA4370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p>
        </w:tc>
        <w:tc>
          <w:tcPr>
            <w:tcW w:w="1266" w:type="dxa"/>
            <w:vMerge w:val="restart"/>
            <w:vAlign w:val="center"/>
          </w:tcPr>
          <w:p w14:paraId="4B71696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tc>
        <w:tc>
          <w:tcPr>
            <w:tcW w:w="1173" w:type="dxa"/>
            <w:vAlign w:val="center"/>
          </w:tcPr>
          <w:p w14:paraId="1C8EFF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进出口</w:t>
            </w:r>
          </w:p>
        </w:tc>
        <w:tc>
          <w:tcPr>
            <w:tcW w:w="2720" w:type="dxa"/>
            <w:vAlign w:val="center"/>
          </w:tcPr>
          <w:p w14:paraId="073086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非甲烷总烃</w:t>
            </w:r>
          </w:p>
        </w:tc>
        <w:tc>
          <w:tcPr>
            <w:tcW w:w="2248" w:type="dxa"/>
            <w:vAlign w:val="center"/>
          </w:tcPr>
          <w:p w14:paraId="780CE4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次/天，连续两天</w:t>
            </w:r>
          </w:p>
        </w:tc>
      </w:tr>
      <w:tr w14:paraId="28B7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66" w:type="dxa"/>
            <w:vMerge w:val="continue"/>
            <w:vAlign w:val="center"/>
          </w:tcPr>
          <w:p w14:paraId="09EF0C1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p>
        </w:tc>
        <w:tc>
          <w:tcPr>
            <w:tcW w:w="1266" w:type="dxa"/>
            <w:vMerge w:val="continue"/>
            <w:vAlign w:val="center"/>
          </w:tcPr>
          <w:p w14:paraId="2E9AA27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p>
        </w:tc>
        <w:tc>
          <w:tcPr>
            <w:tcW w:w="1173" w:type="dxa"/>
            <w:vAlign w:val="center"/>
          </w:tcPr>
          <w:p w14:paraId="710EC6F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厂界四周</w:t>
            </w:r>
          </w:p>
        </w:tc>
        <w:tc>
          <w:tcPr>
            <w:tcW w:w="2720" w:type="dxa"/>
            <w:vAlign w:val="center"/>
          </w:tcPr>
          <w:p w14:paraId="650718E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非甲烷总烃</w:t>
            </w:r>
          </w:p>
        </w:tc>
        <w:tc>
          <w:tcPr>
            <w:tcW w:w="2248" w:type="dxa"/>
            <w:vAlign w:val="center"/>
          </w:tcPr>
          <w:p w14:paraId="191D663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val="en-US" w:eastAsia="zh-CN"/>
              </w:rPr>
              <w:t>次/天，连续两天</w:t>
            </w:r>
          </w:p>
        </w:tc>
      </w:tr>
      <w:tr w14:paraId="3046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6" w:type="dxa"/>
            <w:vMerge w:val="continue"/>
            <w:vAlign w:val="center"/>
          </w:tcPr>
          <w:p w14:paraId="34C7CF9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p>
        </w:tc>
        <w:tc>
          <w:tcPr>
            <w:tcW w:w="1266" w:type="dxa"/>
            <w:vMerge w:val="continue"/>
            <w:vAlign w:val="center"/>
          </w:tcPr>
          <w:p w14:paraId="47704C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p>
        </w:tc>
        <w:tc>
          <w:tcPr>
            <w:tcW w:w="1173" w:type="dxa"/>
            <w:vAlign w:val="center"/>
          </w:tcPr>
          <w:p w14:paraId="591D0BB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车间内</w:t>
            </w:r>
          </w:p>
        </w:tc>
        <w:tc>
          <w:tcPr>
            <w:tcW w:w="2720" w:type="dxa"/>
            <w:vAlign w:val="center"/>
          </w:tcPr>
          <w:p w14:paraId="0A295A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非甲烷总烃</w:t>
            </w:r>
          </w:p>
        </w:tc>
        <w:tc>
          <w:tcPr>
            <w:tcW w:w="2248" w:type="dxa"/>
            <w:vAlign w:val="center"/>
          </w:tcPr>
          <w:p w14:paraId="137B415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val="en-US" w:eastAsia="zh-CN"/>
              </w:rPr>
              <w:t>次/天，连续两天</w:t>
            </w:r>
          </w:p>
        </w:tc>
      </w:tr>
    </w:tbl>
    <w:p w14:paraId="6064CFA5">
      <w:pPr>
        <w:pageBreakBefore w:val="0"/>
        <w:widowControl w:val="0"/>
        <w:kinsoku/>
        <w:wordWrap/>
        <w:overflowPunct/>
        <w:topLinePunct w:val="0"/>
        <w:autoSpaceDN/>
        <w:bidi w:val="0"/>
        <w:adjustRightInd/>
        <w:snapToGrid/>
        <w:spacing w:line="360" w:lineRule="auto"/>
        <w:ind w:left="0" w:leftChars="0" w:right="0" w:rightChars="0"/>
        <w:jc w:val="center"/>
        <w:textAlignment w:val="auto"/>
        <w:rPr>
          <w:rFonts w:hint="default" w:ascii="Times New Roman" w:hAnsi="Times New Roman" w:eastAsia="宋体" w:cs="Times New Roman"/>
          <w:lang w:val="en-US" w:eastAsia="zh-CN"/>
        </w:rPr>
      </w:pPr>
    </w:p>
    <w:p w14:paraId="34857905">
      <w:pPr>
        <w:jc w:val="both"/>
        <w:rPr>
          <w:rFonts w:hint="default" w:ascii="宋体" w:hAnsi="宋体" w:cs="宋体" w:eastAsiaTheme="minorEastAsia"/>
          <w:b/>
          <w:bCs/>
          <w:sz w:val="24"/>
          <w:szCs w:val="24"/>
          <w:lang w:val="en-US" w:eastAsia="zh-CN"/>
        </w:rPr>
      </w:pPr>
      <w:r>
        <w:rPr>
          <w:rFonts w:hint="eastAsia" w:ascii="宋体" w:hAnsi="宋体" w:cs="宋体"/>
          <w:b/>
          <w:bCs/>
          <w:sz w:val="21"/>
          <w:szCs w:val="21"/>
        </w:rPr>
        <w:t>采样布点示意图</w:t>
      </w:r>
      <w:r>
        <w:rPr>
          <w:rFonts w:hint="eastAsia" w:ascii="宋体" w:hAnsi="宋体" w:cs="宋体"/>
          <w:b/>
          <w:bCs/>
          <w:sz w:val="24"/>
          <w:szCs w:val="24"/>
        </w:rPr>
        <w:t>：</w:t>
      </w:r>
      <w:r>
        <w:rPr>
          <w:rFonts w:hint="eastAsia" w:ascii="宋体" w:hAnsi="宋体" w:cs="宋体"/>
          <w:b/>
          <w:bCs/>
          <w:sz w:val="24"/>
          <w:szCs w:val="24"/>
          <w:lang w:val="en-US" w:eastAsia="zh-CN"/>
        </w:rPr>
        <w:t>见附件检测报告</w:t>
      </w:r>
    </w:p>
    <w:p w14:paraId="31BB7AFC">
      <w:pPr>
        <w:pStyle w:val="2"/>
      </w:pPr>
      <w:r>
        <w:drawing>
          <wp:inline distT="0" distB="0" distL="114300" distR="114300">
            <wp:extent cx="5273040" cy="3627755"/>
            <wp:effectExtent l="0" t="0" r="1016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3627755"/>
                    </a:xfrm>
                    <a:prstGeom prst="rect">
                      <a:avLst/>
                    </a:prstGeom>
                    <a:noFill/>
                    <a:ln>
                      <a:noFill/>
                    </a:ln>
                  </pic:spPr>
                </pic:pic>
              </a:graphicData>
            </a:graphic>
          </wp:inline>
        </w:drawing>
      </w:r>
    </w:p>
    <w:p w14:paraId="4D332184">
      <w:pPr>
        <w:pStyle w:val="2"/>
      </w:pPr>
    </w:p>
    <w:p w14:paraId="31B6AF00">
      <w:pPr>
        <w:pStyle w:val="2"/>
      </w:pPr>
    </w:p>
    <w:p w14:paraId="2DC562B1">
      <w:pPr>
        <w:pStyle w:val="2"/>
      </w:pPr>
    </w:p>
    <w:p w14:paraId="000F4B05">
      <w:pPr>
        <w:pStyle w:val="2"/>
      </w:pPr>
    </w:p>
    <w:p w14:paraId="66E3F1C0">
      <w:pPr>
        <w:pStyle w:val="3"/>
        <w:keepNext/>
        <w:keepLines/>
        <w:pageBreakBefore w:val="0"/>
        <w:widowControl w:val="0"/>
        <w:numPr>
          <w:ilvl w:val="0"/>
          <w:numId w:val="0"/>
        </w:numPr>
        <w:kinsoku/>
        <w:wordWrap/>
        <w:overflowPunct/>
        <w:topLinePunct w:val="0"/>
        <w:autoSpaceDE w:val="0"/>
        <w:autoSpaceDN/>
        <w:bidi w:val="0"/>
        <w:adjustRightInd/>
        <w:snapToGrid/>
        <w:spacing w:before="0" w:beforeLines="0" w:line="360" w:lineRule="auto"/>
        <w:ind w:left="0" w:leftChars="0" w:right="0" w:rightChars="0" w:firstLine="0" w:firstLineChars="0"/>
        <w:jc w:val="both"/>
        <w:textAlignment w:val="auto"/>
        <w:outlineLvl w:val="0"/>
        <w:rPr>
          <w:rFonts w:hint="default" w:ascii="Times New Roman" w:hAnsi="Times New Roman" w:eastAsia="宋体" w:cs="Times New Roman"/>
          <w:b/>
          <w:bCs w:val="0"/>
          <w:sz w:val="30"/>
          <w:szCs w:val="30"/>
          <w:lang w:val="en-US" w:eastAsia="zh-CN"/>
        </w:rPr>
      </w:pPr>
      <w:bookmarkStart w:id="268" w:name="_Toc27305"/>
      <w:r>
        <w:rPr>
          <w:rFonts w:hint="default" w:ascii="Times New Roman" w:hAnsi="Times New Roman" w:eastAsia="宋体" w:cs="Times New Roman"/>
          <w:b/>
          <w:bCs w:val="0"/>
          <w:sz w:val="30"/>
          <w:szCs w:val="30"/>
          <w:lang w:val="en-US" w:eastAsia="zh-CN"/>
        </w:rPr>
        <w:t>八、质量保证及质量控制</w:t>
      </w:r>
      <w:bookmarkEnd w:id="268"/>
    </w:p>
    <w:p w14:paraId="45574E51">
      <w:pPr>
        <w:pStyle w:val="4"/>
        <w:pageBreakBefore w:val="0"/>
        <w:widowControl w:val="0"/>
        <w:kinsoku/>
        <w:wordWrap/>
        <w:overflowPunct/>
        <w:topLinePunct w:val="0"/>
        <w:autoSpaceDN/>
        <w:bidi w:val="0"/>
        <w:adjustRightInd/>
        <w:snapToGrid/>
        <w:spacing w:line="360" w:lineRule="auto"/>
        <w:textAlignment w:val="auto"/>
        <w:outlineLvl w:val="1"/>
        <w:rPr>
          <w:rFonts w:hint="default" w:ascii="Times New Roman" w:hAnsi="Times New Roman" w:eastAsia="宋体" w:cs="Times New Roman"/>
          <w:b w:val="0"/>
          <w:bCs/>
          <w:sz w:val="28"/>
          <w:szCs w:val="28"/>
          <w:lang w:val="en-US" w:eastAsia="zh-CN"/>
        </w:rPr>
      </w:pPr>
      <w:bookmarkStart w:id="269" w:name="_Toc8118"/>
      <w:bookmarkStart w:id="270" w:name="_Toc11454"/>
      <w:bookmarkStart w:id="271" w:name="_Toc30764"/>
      <w:bookmarkStart w:id="272" w:name="_Toc30846"/>
      <w:bookmarkStart w:id="273" w:name="_Toc15427"/>
      <w:bookmarkStart w:id="274" w:name="_Toc27389"/>
      <w:bookmarkStart w:id="275" w:name="_Toc23769"/>
      <w:bookmarkStart w:id="276" w:name="_Toc2647"/>
      <w:bookmarkStart w:id="277" w:name="_Toc8660"/>
      <w:bookmarkStart w:id="278" w:name="_Toc20989"/>
      <w:bookmarkStart w:id="279" w:name="_Toc2402"/>
      <w:bookmarkStart w:id="280" w:name="_Toc32630"/>
      <w:bookmarkStart w:id="281" w:name="_Toc21150"/>
      <w:bookmarkStart w:id="282" w:name="_Toc7184"/>
      <w:bookmarkStart w:id="283" w:name="_Toc18127"/>
      <w:bookmarkStart w:id="284" w:name="_Toc15943"/>
      <w:bookmarkStart w:id="285" w:name="_Toc18723"/>
      <w:bookmarkStart w:id="286" w:name="_Toc470"/>
      <w:bookmarkStart w:id="287" w:name="_Toc16972"/>
      <w:bookmarkStart w:id="288" w:name="_Toc30740"/>
      <w:bookmarkStart w:id="289" w:name="_Toc11596"/>
      <w:bookmarkStart w:id="290" w:name="_Toc1965"/>
      <w:bookmarkStart w:id="291" w:name="_Toc25489"/>
      <w:bookmarkStart w:id="292" w:name="_Toc6728"/>
      <w:bookmarkStart w:id="293" w:name="_Toc26644"/>
      <w:bookmarkStart w:id="294" w:name="_Toc818"/>
      <w:bookmarkStart w:id="295" w:name="_Toc24252"/>
      <w:bookmarkStart w:id="296" w:name="_Toc16067"/>
      <w:bookmarkStart w:id="297" w:name="_Toc21635"/>
      <w:bookmarkStart w:id="298" w:name="_Toc11781"/>
      <w:bookmarkStart w:id="299" w:name="_Toc19287"/>
      <w:bookmarkStart w:id="300" w:name="_Toc4557"/>
      <w:bookmarkStart w:id="301" w:name="_Toc21573"/>
      <w:bookmarkStart w:id="302" w:name="_Toc27760"/>
      <w:bookmarkStart w:id="303" w:name="_Toc8719"/>
      <w:bookmarkStart w:id="304" w:name="_Toc15378"/>
      <w:r>
        <w:rPr>
          <w:rFonts w:hint="default" w:ascii="Times New Roman" w:hAnsi="Times New Roman" w:eastAsia="宋体" w:cs="Times New Roman"/>
          <w:b w:val="0"/>
          <w:bCs/>
          <w:sz w:val="28"/>
          <w:szCs w:val="28"/>
          <w:lang w:val="en-US" w:eastAsia="zh-CN"/>
        </w:rPr>
        <w:t>8.1监测分析方法</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DC9B7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监测分析方法按照国家标准分析方法和国家环保局颁布的监测分析方法及有关规定执行。样品的采集、运输、保存及实验室分析全过程质量保证参照《浙江省环境监测质量保证技术规定》执行。监测分析方法见表8-1。</w:t>
      </w:r>
    </w:p>
    <w:p w14:paraId="06D83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表8-1监测项目分析测试方法一览表</w:t>
      </w:r>
    </w:p>
    <w:tbl>
      <w:tblPr>
        <w:tblStyle w:val="13"/>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38"/>
        <w:gridCol w:w="6015"/>
      </w:tblGrid>
      <w:tr w14:paraId="56AA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653" w:type="dxa"/>
            <w:vAlign w:val="center"/>
          </w:tcPr>
          <w:p w14:paraId="6C8C4162">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bCs/>
                <w:sz w:val="21"/>
                <w:szCs w:val="21"/>
              </w:rPr>
            </w:pPr>
            <w:bookmarkStart w:id="305" w:name="_Toc944"/>
            <w:bookmarkStart w:id="306" w:name="_Toc11923"/>
            <w:bookmarkStart w:id="307" w:name="_Toc3524"/>
            <w:bookmarkStart w:id="308" w:name="_Toc28009"/>
            <w:bookmarkStart w:id="309" w:name="_Toc10012"/>
            <w:bookmarkStart w:id="310" w:name="_Toc23106"/>
            <w:bookmarkStart w:id="311" w:name="_Toc21335"/>
            <w:bookmarkStart w:id="312" w:name="_Toc28918"/>
            <w:bookmarkStart w:id="313" w:name="_Toc21339"/>
            <w:bookmarkStart w:id="314" w:name="_Toc21491"/>
            <w:bookmarkStart w:id="315" w:name="_Toc29049"/>
            <w:bookmarkStart w:id="316" w:name="_Toc5625"/>
            <w:bookmarkStart w:id="317" w:name="_Toc20854"/>
            <w:bookmarkStart w:id="318" w:name="_Toc19769"/>
            <w:bookmarkStart w:id="319" w:name="_Toc1321"/>
            <w:bookmarkStart w:id="320" w:name="_Toc5503"/>
            <w:bookmarkStart w:id="321" w:name="_Toc2677"/>
            <w:bookmarkStart w:id="322" w:name="_Toc12939"/>
            <w:bookmarkStart w:id="323" w:name="_Toc11918"/>
            <w:bookmarkStart w:id="324" w:name="_Toc29492"/>
            <w:bookmarkStart w:id="325" w:name="_Toc30758"/>
            <w:bookmarkStart w:id="326" w:name="_Toc31029"/>
            <w:bookmarkStart w:id="327" w:name="_Toc28495"/>
            <w:bookmarkStart w:id="328" w:name="_Toc6265"/>
            <w:bookmarkStart w:id="329" w:name="_Toc20327"/>
            <w:bookmarkStart w:id="330" w:name="_Toc12478"/>
            <w:r>
              <w:rPr>
                <w:rFonts w:hint="default" w:ascii="Times New Roman" w:hAnsi="Times New Roman" w:eastAsia="宋体" w:cs="Times New Roman"/>
                <w:bCs/>
                <w:sz w:val="21"/>
                <w:szCs w:val="21"/>
              </w:rPr>
              <w:t>序号</w:t>
            </w:r>
          </w:p>
        </w:tc>
        <w:tc>
          <w:tcPr>
            <w:tcW w:w="1838" w:type="dxa"/>
            <w:vAlign w:val="center"/>
          </w:tcPr>
          <w:p w14:paraId="514354B6">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监测项目</w:t>
            </w:r>
          </w:p>
        </w:tc>
        <w:tc>
          <w:tcPr>
            <w:tcW w:w="6015" w:type="dxa"/>
            <w:vAlign w:val="center"/>
          </w:tcPr>
          <w:p w14:paraId="7F161133">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监测分析方法</w:t>
            </w:r>
          </w:p>
        </w:tc>
      </w:tr>
      <w:tr w14:paraId="4E79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653" w:type="dxa"/>
            <w:vAlign w:val="center"/>
          </w:tcPr>
          <w:p w14:paraId="588DC3C3">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838" w:type="dxa"/>
            <w:vAlign w:val="center"/>
          </w:tcPr>
          <w:p w14:paraId="25A47DBF">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pH值</w:t>
            </w:r>
          </w:p>
        </w:tc>
        <w:tc>
          <w:tcPr>
            <w:tcW w:w="6015" w:type="dxa"/>
            <w:vAlign w:val="center"/>
          </w:tcPr>
          <w:p w14:paraId="2D766479">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水质pH的测定玻璃电极法GB/T6920-1986</w:t>
            </w:r>
          </w:p>
        </w:tc>
      </w:tr>
      <w:tr w14:paraId="066E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653" w:type="dxa"/>
            <w:vAlign w:val="center"/>
          </w:tcPr>
          <w:p w14:paraId="7C1FD48E">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1838" w:type="dxa"/>
            <w:vAlign w:val="center"/>
          </w:tcPr>
          <w:p w14:paraId="751B4AD0">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悬浮物</w:t>
            </w:r>
          </w:p>
        </w:tc>
        <w:tc>
          <w:tcPr>
            <w:tcW w:w="6015" w:type="dxa"/>
            <w:vAlign w:val="center"/>
          </w:tcPr>
          <w:p w14:paraId="6F930CA5">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水质悬浮物的测定重量法GB/T11901-1989</w:t>
            </w:r>
          </w:p>
        </w:tc>
      </w:tr>
      <w:tr w14:paraId="17EC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653" w:type="dxa"/>
            <w:vAlign w:val="center"/>
          </w:tcPr>
          <w:p w14:paraId="3263CB5C">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1838" w:type="dxa"/>
            <w:vAlign w:val="center"/>
          </w:tcPr>
          <w:p w14:paraId="30081F18">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化学需氧量</w:t>
            </w:r>
          </w:p>
        </w:tc>
        <w:tc>
          <w:tcPr>
            <w:tcW w:w="6015" w:type="dxa"/>
            <w:vAlign w:val="center"/>
          </w:tcPr>
          <w:p w14:paraId="1951CB18">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水质化学需氧量的测定重铬酸盐法</w:t>
            </w:r>
            <w:r>
              <w:rPr>
                <w:rFonts w:hint="default" w:ascii="Times New Roman" w:hAnsi="Times New Roman" w:eastAsia="宋体" w:cs="Times New Roman"/>
                <w:sz w:val="21"/>
                <w:szCs w:val="21"/>
              </w:rPr>
              <w:t>HJ 828-2017</w:t>
            </w:r>
          </w:p>
        </w:tc>
      </w:tr>
      <w:tr w14:paraId="5F99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653" w:type="dxa"/>
            <w:vAlign w:val="center"/>
          </w:tcPr>
          <w:p w14:paraId="116CFB2E">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838" w:type="dxa"/>
            <w:vAlign w:val="center"/>
          </w:tcPr>
          <w:p w14:paraId="14C0735A">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氨氮</w:t>
            </w:r>
          </w:p>
        </w:tc>
        <w:tc>
          <w:tcPr>
            <w:tcW w:w="6015" w:type="dxa"/>
            <w:vAlign w:val="center"/>
          </w:tcPr>
          <w:p w14:paraId="22F21A9D">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水质氨氮的测定气相分子吸收光谱法HJ/T195-2005</w:t>
            </w:r>
          </w:p>
        </w:tc>
      </w:tr>
      <w:tr w14:paraId="02B1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653" w:type="dxa"/>
            <w:vAlign w:val="center"/>
          </w:tcPr>
          <w:p w14:paraId="737349E6">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838" w:type="dxa"/>
            <w:vAlign w:val="center"/>
          </w:tcPr>
          <w:p w14:paraId="7F6B0003">
            <w:pPr>
              <w:tabs>
                <w:tab w:val="left" w:pos="4996"/>
              </w:tabs>
              <w:spacing w:line="240" w:lineRule="atLeast"/>
              <w:jc w:val="center"/>
              <w:rPr>
                <w:rFonts w:hint="default" w:ascii="Times New Roman" w:hAnsi="Times New Roman" w:eastAsia="宋体" w:cs="Times New Roman"/>
                <w:sz w:val="21"/>
                <w:szCs w:val="21"/>
              </w:rPr>
            </w:pPr>
            <w:r>
              <w:rPr>
                <w:rFonts w:hint="eastAsia" w:ascii="宋体" w:hAnsi="宋体" w:cs="宋体"/>
                <w:snapToGrid w:val="0"/>
                <w:sz w:val="21"/>
                <w:szCs w:val="21"/>
              </w:rPr>
              <w:t>厂界环境噪声</w:t>
            </w:r>
          </w:p>
        </w:tc>
        <w:tc>
          <w:tcPr>
            <w:tcW w:w="6015" w:type="dxa"/>
            <w:vAlign w:val="center"/>
          </w:tcPr>
          <w:p w14:paraId="7543D0E1">
            <w:pPr>
              <w:tabs>
                <w:tab w:val="left" w:pos="4996"/>
              </w:tabs>
              <w:spacing w:line="240" w:lineRule="atLeast"/>
              <w:ind w:firstLine="210" w:firstLineChars="100"/>
              <w:jc w:val="center"/>
              <w:rPr>
                <w:rFonts w:hint="default" w:ascii="Times New Roman" w:hAnsi="Times New Roman" w:eastAsia="宋体" w:cs="Times New Roman"/>
                <w:sz w:val="21"/>
                <w:szCs w:val="21"/>
              </w:rPr>
            </w:pPr>
            <w:r>
              <w:rPr>
                <w:rFonts w:hint="eastAsia" w:ascii="宋体" w:hAnsi="宋体" w:cs="宋体"/>
                <w:snapToGrid w:val="0"/>
                <w:sz w:val="21"/>
                <w:szCs w:val="21"/>
              </w:rPr>
              <w:t>工业企业厂界环境噪声排放标准 GB 12348-2008</w:t>
            </w:r>
          </w:p>
        </w:tc>
      </w:tr>
      <w:tr w14:paraId="4478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53" w:type="dxa"/>
            <w:vAlign w:val="center"/>
          </w:tcPr>
          <w:p w14:paraId="1A1DFD32">
            <w:pPr>
              <w:pageBreakBefore w:val="0"/>
              <w:kinsoku/>
              <w:wordWrap/>
              <w:overflowPunct/>
              <w:topLinePunct w:val="0"/>
              <w:bidi w:val="0"/>
              <w:snapToGrid/>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1838" w:type="dxa"/>
            <w:shd w:val="clear" w:color="auto" w:fill="auto"/>
            <w:vAlign w:val="center"/>
          </w:tcPr>
          <w:p w14:paraId="0386D238">
            <w:pPr>
              <w:pStyle w:val="18"/>
              <w:jc w:val="cente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sz w:val="21"/>
                <w:highlight w:val="none"/>
                <w:lang w:val="en-US" w:eastAsia="zh-CN"/>
              </w:rPr>
              <w:t>非甲烷总烃</w:t>
            </w:r>
          </w:p>
        </w:tc>
        <w:tc>
          <w:tcPr>
            <w:tcW w:w="6015" w:type="dxa"/>
            <w:shd w:val="clear" w:color="auto" w:fill="auto"/>
            <w:vAlign w:val="center"/>
          </w:tcPr>
          <w:p w14:paraId="7B2B17D7">
            <w:pPr>
              <w:ind w:firstLineChars="200"/>
              <w:jc w:val="center"/>
              <w:rPr>
                <w:rFonts w:hint="default" w:ascii="Times New Roman" w:hAnsi="Times New Roman" w:eastAsiaTheme="minorEastAsia" w:cstheme="minorBidi"/>
                <w:color w:val="auto"/>
                <w:kern w:val="2"/>
                <w:sz w:val="21"/>
                <w:szCs w:val="24"/>
                <w:highlight w:val="none"/>
                <w:lang w:val="en-US" w:eastAsia="zh-CN" w:bidi="ar-SA"/>
              </w:rPr>
            </w:pPr>
            <w:r>
              <w:rPr>
                <w:rFonts w:hint="eastAsia"/>
                <w:color w:val="auto"/>
                <w:highlight w:val="none"/>
                <w:lang w:val="en-US" w:eastAsia="zh-CN"/>
              </w:rPr>
              <w:t>固定污染源废气 总烃、甲烷和非甲烷总烃的测定 气相色谱法</w:t>
            </w:r>
            <w:r>
              <w:rPr>
                <w:rFonts w:hint="default"/>
                <w:color w:val="auto"/>
                <w:highlight w:val="none"/>
                <w:lang w:val="en-US" w:eastAsia="zh-CN"/>
              </w:rPr>
              <w:t>HJ 38-2017</w:t>
            </w:r>
          </w:p>
        </w:tc>
      </w:tr>
    </w:tbl>
    <w:p w14:paraId="63C3D2D4">
      <w:pPr>
        <w:pStyle w:val="4"/>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b w:val="0"/>
          <w:bCs/>
          <w:sz w:val="24"/>
          <w:szCs w:val="24"/>
          <w:lang w:val="en-US" w:eastAsia="zh-CN"/>
        </w:rPr>
      </w:pPr>
      <w:bookmarkStart w:id="331" w:name="_Toc6624"/>
      <w:bookmarkStart w:id="332" w:name="_Toc15360"/>
      <w:bookmarkStart w:id="333" w:name="_Toc26801"/>
      <w:bookmarkStart w:id="334" w:name="_Toc25624"/>
      <w:bookmarkStart w:id="335" w:name="_Toc14668"/>
      <w:bookmarkStart w:id="336" w:name="_Toc5785"/>
      <w:bookmarkStart w:id="337" w:name="_Toc25688"/>
      <w:bookmarkStart w:id="338" w:name="_Toc31696"/>
      <w:bookmarkStart w:id="339" w:name="_Toc30100"/>
      <w:bookmarkStart w:id="340" w:name="_Toc31941"/>
      <w:bookmarkStart w:id="341" w:name="_Toc4469"/>
      <w:bookmarkStart w:id="342" w:name="_Toc1971"/>
      <w:bookmarkStart w:id="343" w:name="_Toc3550"/>
      <w:bookmarkStart w:id="344" w:name="_Toc32633"/>
      <w:bookmarkStart w:id="345" w:name="_Toc17861"/>
      <w:bookmarkStart w:id="346" w:name="_Toc24106"/>
      <w:bookmarkStart w:id="347" w:name="_Toc2825"/>
      <w:bookmarkStart w:id="348" w:name="_Toc6521"/>
      <w:bookmarkStart w:id="349" w:name="_Toc29729"/>
      <w:bookmarkStart w:id="350" w:name="_Toc17926"/>
      <w:bookmarkStart w:id="351" w:name="_Toc14044"/>
      <w:r>
        <w:rPr>
          <w:rFonts w:hint="default" w:ascii="Times New Roman" w:hAnsi="Times New Roman" w:eastAsia="宋体" w:cs="Times New Roman"/>
          <w:b w:val="0"/>
          <w:bCs/>
          <w:sz w:val="24"/>
          <w:szCs w:val="24"/>
          <w:lang w:val="en-US" w:eastAsia="zh-CN"/>
        </w:rPr>
        <w:t>8.2</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default" w:ascii="Times New Roman" w:hAnsi="Times New Roman" w:eastAsia="宋体" w:cs="Times New Roman"/>
          <w:b w:val="0"/>
          <w:bCs/>
          <w:sz w:val="24"/>
          <w:szCs w:val="24"/>
          <w:lang w:val="en-US" w:eastAsia="zh-CN"/>
        </w:rPr>
        <w:t>监测仪器分析</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3A7C1D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根据《检测检验机构认定评审准则》的相关定,建立合适本公司的《仪器设备管理程序》、《仪器设备期间核查程序》等与仪器设备相关的程序,使设备的性能和状态符合检测技术要求,对仪器设备实施有效管理。</w:t>
      </w:r>
    </w:p>
    <w:p w14:paraId="6EAEF1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我公司参与本次项目监测的仪器均由资质单位经过检定,并在有效的检定范围之内,设备使用前校准合格后使用,能保证监测数据的有效性。</w:t>
      </w:r>
    </w:p>
    <w:p w14:paraId="33661B72">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Times New Roman" w:hAnsi="Times New Roman" w:eastAsia="宋体" w:cs="Times New Roman"/>
          <w:lang w:val="en-US" w:eastAsia="zh-CN"/>
        </w:rPr>
      </w:pPr>
      <w:bookmarkStart w:id="352" w:name="_Toc7196"/>
      <w:bookmarkStart w:id="353" w:name="_Toc27675"/>
      <w:bookmarkStart w:id="354" w:name="_Toc4774"/>
      <w:bookmarkStart w:id="355" w:name="_Toc23315"/>
      <w:bookmarkStart w:id="356" w:name="_Toc5658"/>
      <w:bookmarkStart w:id="357" w:name="_Toc8440"/>
      <w:bookmarkStart w:id="358" w:name="_Toc25334"/>
      <w:bookmarkStart w:id="359" w:name="_Toc17047"/>
      <w:bookmarkStart w:id="360" w:name="_Toc24467"/>
      <w:bookmarkStart w:id="361" w:name="_Toc29778"/>
      <w:bookmarkStart w:id="362" w:name="_Toc14559"/>
      <w:bookmarkStart w:id="363" w:name="_Toc28867"/>
      <w:bookmarkStart w:id="364" w:name="_Toc13272"/>
      <w:bookmarkStart w:id="365" w:name="_Toc255"/>
      <w:bookmarkStart w:id="366" w:name="_Toc14561"/>
      <w:bookmarkStart w:id="367" w:name="_Toc14819"/>
      <w:bookmarkStart w:id="368" w:name="_Toc1534"/>
      <w:bookmarkStart w:id="369" w:name="_Toc26509"/>
      <w:bookmarkStart w:id="370" w:name="_Toc2393"/>
      <w:bookmarkStart w:id="371" w:name="_Toc28857"/>
      <w:bookmarkStart w:id="372" w:name="_Toc1436"/>
      <w:r>
        <w:rPr>
          <w:rFonts w:hint="default" w:ascii="Times New Roman" w:hAnsi="Times New Roman" w:eastAsia="宋体" w:cs="Times New Roman"/>
          <w:lang w:val="en-US" w:eastAsia="zh-CN"/>
        </w:rPr>
        <w:t>8.3人员资质</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3B1590CC">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参与本项目的采样，分析人员均参与浙江省环境协会及公司内部培训，并通过考核，拥有相关领域的上岗证，做到执证上岗。</w:t>
      </w:r>
    </w:p>
    <w:p w14:paraId="57D29DD3">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Times New Roman" w:hAnsi="Times New Roman" w:eastAsia="宋体" w:cs="Times New Roman"/>
          <w:lang w:val="en-US" w:eastAsia="zh-CN"/>
        </w:rPr>
      </w:pPr>
      <w:bookmarkStart w:id="373" w:name="_Toc3747"/>
      <w:bookmarkStart w:id="374" w:name="_Toc18631"/>
      <w:bookmarkStart w:id="375" w:name="_Toc7324"/>
      <w:bookmarkStart w:id="376" w:name="_Toc894"/>
      <w:bookmarkStart w:id="377" w:name="_Toc29398"/>
      <w:bookmarkStart w:id="378" w:name="_Toc8048"/>
      <w:bookmarkStart w:id="379" w:name="_Toc3463"/>
      <w:bookmarkStart w:id="380" w:name="_Toc10213"/>
      <w:bookmarkStart w:id="381" w:name="_Toc1948"/>
      <w:bookmarkStart w:id="382" w:name="_Toc25353"/>
      <w:bookmarkStart w:id="383" w:name="_Toc1619"/>
      <w:bookmarkStart w:id="384" w:name="_Toc27376"/>
      <w:bookmarkStart w:id="385" w:name="_Toc20729"/>
      <w:bookmarkStart w:id="386" w:name="_Toc31928"/>
      <w:bookmarkStart w:id="387" w:name="_Toc1870"/>
      <w:bookmarkStart w:id="388" w:name="_Toc10291"/>
      <w:bookmarkStart w:id="389" w:name="_Toc23151"/>
      <w:bookmarkStart w:id="390" w:name="_Toc30791"/>
      <w:bookmarkStart w:id="391" w:name="_Toc12816"/>
      <w:bookmarkStart w:id="392" w:name="_Toc25516"/>
      <w:r>
        <w:rPr>
          <w:rFonts w:hint="default" w:ascii="Times New Roman" w:hAnsi="Times New Roman" w:eastAsia="宋体" w:cs="Times New Roman"/>
          <w:lang w:val="en-US" w:eastAsia="zh-CN"/>
        </w:rPr>
        <w:t>8.4质量保证及质量控制</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489BE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1、监测分析方法采用国家和行业标准分析方法，监测人员经过持证上岗考核并持有合格证书，所用监测仪器设备状态正常且均在有效检定周期内。</w:t>
      </w:r>
    </w:p>
    <w:p w14:paraId="2EACB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kern w:val="2"/>
          <w:sz w:val="24"/>
          <w:szCs w:val="24"/>
          <w:lang w:val="en-US" w:eastAsia="zh-CN" w:bidi="ar-SA"/>
        </w:rPr>
      </w:pPr>
      <w:r>
        <w:rPr>
          <w:rFonts w:hint="default" w:ascii="Times New Roman" w:hAnsi="Times New Roman" w:eastAsia="宋体" w:cs="Times New Roman"/>
          <w:b w:val="0"/>
          <w:kern w:val="2"/>
          <w:sz w:val="24"/>
          <w:szCs w:val="24"/>
          <w:lang w:val="en-US" w:eastAsia="zh-CN" w:bidi="ar-SA"/>
        </w:rPr>
        <w:t>2、气态样品现场采样</w:t>
      </w:r>
      <w:r>
        <w:rPr>
          <w:rFonts w:hint="eastAsia" w:ascii="Times New Roman" w:hAnsi="Times New Roman" w:eastAsia="宋体" w:cs="Times New Roman"/>
          <w:b w:val="0"/>
          <w:kern w:val="2"/>
          <w:sz w:val="24"/>
          <w:szCs w:val="24"/>
          <w:lang w:val="en-US" w:eastAsia="zh-CN" w:bidi="ar-SA"/>
        </w:rPr>
        <w:t>和</w:t>
      </w:r>
      <w:r>
        <w:rPr>
          <w:rFonts w:hint="default" w:ascii="Times New Roman" w:hAnsi="Times New Roman" w:eastAsia="宋体" w:cs="Times New Roman"/>
          <w:b w:val="0"/>
          <w:kern w:val="2"/>
          <w:sz w:val="24"/>
          <w:szCs w:val="24"/>
          <w:lang w:val="en-US" w:eastAsia="zh-CN" w:bidi="ar-SA"/>
        </w:rPr>
        <w:t>测试前、后，仪器使用标准装置进行校准，标准装置经过检定合格并在有效期内，并按照国家标准、技术规范和质量保证的要求进行全过程质量控制。</w:t>
      </w:r>
    </w:p>
    <w:p w14:paraId="6E1AD1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3</w:t>
      </w:r>
      <w:r>
        <w:rPr>
          <w:rFonts w:hint="default" w:ascii="Times New Roman" w:hAnsi="Times New Roman" w:eastAsia="宋体" w:cs="Times New Roman"/>
          <w:b w:val="0"/>
          <w:kern w:val="2"/>
          <w:sz w:val="24"/>
          <w:szCs w:val="24"/>
          <w:lang w:val="en-US" w:eastAsia="zh-CN" w:bidi="ar-SA"/>
        </w:rPr>
        <w:t>、在监测期间，样品采集、运输、保存、均按照环境保护部发布的《环境监测质量管理技术导则》（HJ 630-2011）和《浙江省环境监测质量保证技术规定》的要求进行。</w:t>
      </w:r>
    </w:p>
    <w:p w14:paraId="04F1CAFE">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、监测数据和报告实行三级审核制度。</w:t>
      </w:r>
    </w:p>
    <w:p w14:paraId="49FF9C0E">
      <w:pPr>
        <w:pStyle w:val="2"/>
        <w:rPr>
          <w:rFonts w:hint="default" w:ascii="Times New Roman" w:hAnsi="Times New Roman" w:eastAsia="宋体" w:cs="Times New Roman"/>
          <w:lang w:val="en-US" w:eastAsia="zh-CN"/>
        </w:rPr>
      </w:pPr>
    </w:p>
    <w:p w14:paraId="1418AAE8">
      <w:pPr>
        <w:pStyle w:val="2"/>
        <w:rPr>
          <w:rFonts w:hint="default" w:ascii="Times New Roman" w:hAnsi="Times New Roman" w:eastAsia="宋体" w:cs="Times New Roman"/>
          <w:lang w:val="en-US" w:eastAsia="zh-CN"/>
        </w:rPr>
      </w:pPr>
    </w:p>
    <w:p w14:paraId="632E95D0">
      <w:pPr>
        <w:pStyle w:val="2"/>
        <w:rPr>
          <w:rFonts w:hint="default" w:ascii="Times New Roman" w:hAnsi="Times New Roman" w:eastAsia="宋体" w:cs="Times New Roman"/>
          <w:lang w:val="en-US" w:eastAsia="zh-CN"/>
        </w:rPr>
      </w:pPr>
    </w:p>
    <w:p w14:paraId="426029C5">
      <w:pPr>
        <w:pStyle w:val="2"/>
        <w:rPr>
          <w:rFonts w:hint="default" w:ascii="Times New Roman" w:hAnsi="Times New Roman" w:eastAsia="宋体" w:cs="Times New Roman"/>
          <w:lang w:val="en-US" w:eastAsia="zh-CN"/>
        </w:rPr>
      </w:pPr>
    </w:p>
    <w:p w14:paraId="5FDB7803">
      <w:pPr>
        <w:pStyle w:val="2"/>
        <w:rPr>
          <w:rFonts w:hint="default" w:ascii="Times New Roman" w:hAnsi="Times New Roman" w:eastAsia="宋体" w:cs="Times New Roman"/>
          <w:lang w:val="en-US" w:eastAsia="zh-CN"/>
        </w:rPr>
      </w:pPr>
    </w:p>
    <w:p w14:paraId="4FC9057C">
      <w:pPr>
        <w:pStyle w:val="2"/>
        <w:rPr>
          <w:rFonts w:hint="default" w:ascii="Times New Roman" w:hAnsi="Times New Roman" w:eastAsia="宋体" w:cs="Times New Roman"/>
          <w:lang w:val="en-US" w:eastAsia="zh-CN"/>
        </w:rPr>
      </w:pPr>
    </w:p>
    <w:p w14:paraId="28DBD867">
      <w:pPr>
        <w:pStyle w:val="2"/>
        <w:rPr>
          <w:rFonts w:hint="default" w:ascii="Times New Roman" w:hAnsi="Times New Roman" w:eastAsia="宋体" w:cs="Times New Roman"/>
          <w:lang w:val="en-US" w:eastAsia="zh-CN"/>
        </w:rPr>
      </w:pPr>
    </w:p>
    <w:p w14:paraId="1FFF0D83">
      <w:pPr>
        <w:pStyle w:val="2"/>
        <w:rPr>
          <w:rFonts w:hint="default" w:ascii="Times New Roman" w:hAnsi="Times New Roman" w:eastAsia="宋体" w:cs="Times New Roman"/>
          <w:lang w:val="en-US" w:eastAsia="zh-CN"/>
        </w:rPr>
      </w:pPr>
    </w:p>
    <w:p w14:paraId="4396F6A5">
      <w:pPr>
        <w:pStyle w:val="2"/>
        <w:rPr>
          <w:rFonts w:hint="default" w:ascii="Times New Roman" w:hAnsi="Times New Roman" w:eastAsia="宋体" w:cs="Times New Roman"/>
          <w:lang w:val="en-US" w:eastAsia="zh-CN"/>
        </w:rPr>
      </w:pPr>
    </w:p>
    <w:p w14:paraId="103A9477">
      <w:pPr>
        <w:pStyle w:val="2"/>
        <w:rPr>
          <w:rFonts w:hint="default" w:ascii="Times New Roman" w:hAnsi="Times New Roman" w:eastAsia="宋体" w:cs="Times New Roman"/>
          <w:lang w:val="en-US" w:eastAsia="zh-CN"/>
        </w:rPr>
      </w:pPr>
    </w:p>
    <w:p w14:paraId="40874056">
      <w:pPr>
        <w:pStyle w:val="2"/>
        <w:rPr>
          <w:rFonts w:hint="default" w:ascii="Times New Roman" w:hAnsi="Times New Roman" w:eastAsia="宋体" w:cs="Times New Roman"/>
          <w:lang w:val="en-US" w:eastAsia="zh-CN"/>
        </w:rPr>
      </w:pPr>
    </w:p>
    <w:p w14:paraId="163B861D">
      <w:pPr>
        <w:pStyle w:val="2"/>
        <w:rPr>
          <w:rFonts w:hint="default" w:ascii="Times New Roman" w:hAnsi="Times New Roman" w:eastAsia="宋体" w:cs="Times New Roman"/>
          <w:lang w:val="en-US" w:eastAsia="zh-CN"/>
        </w:rPr>
      </w:pPr>
    </w:p>
    <w:p w14:paraId="146B7DE9">
      <w:pPr>
        <w:pStyle w:val="2"/>
        <w:rPr>
          <w:rFonts w:hint="default" w:ascii="Times New Roman" w:hAnsi="Times New Roman" w:eastAsia="宋体" w:cs="Times New Roman"/>
          <w:lang w:val="en-US" w:eastAsia="zh-CN"/>
        </w:rPr>
      </w:pPr>
    </w:p>
    <w:p w14:paraId="4776426B">
      <w:pPr>
        <w:pStyle w:val="2"/>
        <w:rPr>
          <w:rFonts w:hint="default" w:ascii="Times New Roman" w:hAnsi="Times New Roman" w:eastAsia="宋体" w:cs="Times New Roman"/>
          <w:lang w:val="en-US" w:eastAsia="zh-CN"/>
        </w:rPr>
      </w:pPr>
    </w:p>
    <w:p w14:paraId="18116E94">
      <w:pPr>
        <w:pStyle w:val="2"/>
        <w:rPr>
          <w:rFonts w:hint="default" w:ascii="Times New Roman" w:hAnsi="Times New Roman" w:eastAsia="宋体" w:cs="Times New Roman"/>
          <w:lang w:val="en-US" w:eastAsia="zh-CN"/>
        </w:rPr>
      </w:pPr>
    </w:p>
    <w:p w14:paraId="09C97EB7">
      <w:pPr>
        <w:pStyle w:val="2"/>
        <w:rPr>
          <w:rFonts w:hint="default" w:ascii="Times New Roman" w:hAnsi="Times New Roman" w:eastAsia="宋体" w:cs="Times New Roman"/>
          <w:lang w:val="en-US" w:eastAsia="zh-CN"/>
        </w:rPr>
      </w:pPr>
    </w:p>
    <w:p w14:paraId="6D527EA4">
      <w:pPr>
        <w:pStyle w:val="2"/>
        <w:rPr>
          <w:rFonts w:hint="default" w:ascii="Times New Roman" w:hAnsi="Times New Roman" w:eastAsia="宋体" w:cs="Times New Roman"/>
          <w:lang w:val="en-US" w:eastAsia="zh-CN"/>
        </w:rPr>
      </w:pPr>
    </w:p>
    <w:p w14:paraId="4DB08E51">
      <w:pPr>
        <w:pStyle w:val="2"/>
        <w:rPr>
          <w:rFonts w:hint="default" w:ascii="Times New Roman" w:hAnsi="Times New Roman" w:eastAsia="宋体" w:cs="Times New Roman"/>
          <w:lang w:val="en-US" w:eastAsia="zh-CN"/>
        </w:rPr>
      </w:pPr>
    </w:p>
    <w:p w14:paraId="77E3BA8F">
      <w:pPr>
        <w:pStyle w:val="2"/>
        <w:rPr>
          <w:rFonts w:hint="default" w:ascii="Times New Roman" w:hAnsi="Times New Roman" w:eastAsia="宋体" w:cs="Times New Roman"/>
          <w:lang w:val="en-US" w:eastAsia="zh-CN"/>
        </w:rPr>
      </w:pPr>
    </w:p>
    <w:p w14:paraId="49EE457E">
      <w:pPr>
        <w:pStyle w:val="2"/>
        <w:rPr>
          <w:rFonts w:hint="default" w:ascii="Times New Roman" w:hAnsi="Times New Roman" w:eastAsia="宋体" w:cs="Times New Roman"/>
          <w:lang w:val="en-US" w:eastAsia="zh-CN"/>
        </w:rPr>
      </w:pPr>
    </w:p>
    <w:p w14:paraId="040B582F">
      <w:pPr>
        <w:pStyle w:val="2"/>
        <w:rPr>
          <w:rFonts w:hint="default" w:ascii="Times New Roman" w:hAnsi="Times New Roman" w:eastAsia="宋体" w:cs="Times New Roman"/>
          <w:lang w:val="en-US" w:eastAsia="zh-CN"/>
        </w:rPr>
      </w:pPr>
    </w:p>
    <w:p w14:paraId="11EF844F">
      <w:pPr>
        <w:pStyle w:val="2"/>
        <w:rPr>
          <w:rFonts w:hint="default" w:ascii="Times New Roman" w:hAnsi="Times New Roman" w:eastAsia="宋体" w:cs="Times New Roman"/>
          <w:lang w:val="en-US" w:eastAsia="zh-CN"/>
        </w:rPr>
      </w:pPr>
    </w:p>
    <w:p w14:paraId="4B86DB65">
      <w:pPr>
        <w:pStyle w:val="2"/>
        <w:rPr>
          <w:rFonts w:hint="default" w:ascii="Times New Roman" w:hAnsi="Times New Roman" w:eastAsia="宋体" w:cs="Times New Roman"/>
          <w:lang w:val="en-US" w:eastAsia="zh-CN"/>
        </w:rPr>
      </w:pPr>
    </w:p>
    <w:p w14:paraId="16A39AC3">
      <w:pPr>
        <w:pStyle w:val="2"/>
        <w:rPr>
          <w:rFonts w:hint="default" w:ascii="Times New Roman" w:hAnsi="Times New Roman" w:eastAsia="宋体" w:cs="Times New Roman"/>
          <w:lang w:val="en-US" w:eastAsia="zh-CN"/>
        </w:rPr>
      </w:pPr>
    </w:p>
    <w:p w14:paraId="054A7D05">
      <w:pPr>
        <w:pStyle w:val="2"/>
        <w:rPr>
          <w:rFonts w:hint="default" w:ascii="Times New Roman" w:hAnsi="Times New Roman" w:eastAsia="宋体" w:cs="Times New Roman"/>
          <w:lang w:val="en-US" w:eastAsia="zh-CN"/>
        </w:rPr>
      </w:pPr>
    </w:p>
    <w:p w14:paraId="4D1C3E55">
      <w:pPr>
        <w:pStyle w:val="2"/>
        <w:rPr>
          <w:rFonts w:hint="default" w:ascii="Times New Roman" w:hAnsi="Times New Roman" w:eastAsia="宋体" w:cs="Times New Roman"/>
          <w:lang w:val="en-US" w:eastAsia="zh-CN"/>
        </w:rPr>
      </w:pPr>
    </w:p>
    <w:p w14:paraId="06454DC8">
      <w:pPr>
        <w:pStyle w:val="2"/>
        <w:rPr>
          <w:rFonts w:hint="default" w:ascii="Times New Roman" w:hAnsi="Times New Roman" w:eastAsia="宋体" w:cs="Times New Roman"/>
          <w:lang w:val="en-US" w:eastAsia="zh-CN"/>
        </w:rPr>
      </w:pPr>
    </w:p>
    <w:p w14:paraId="3FD886D3">
      <w:pPr>
        <w:pStyle w:val="2"/>
        <w:rPr>
          <w:rFonts w:hint="default" w:ascii="Times New Roman" w:hAnsi="Times New Roman" w:eastAsia="宋体" w:cs="Times New Roman"/>
          <w:lang w:val="en-US" w:eastAsia="zh-CN"/>
        </w:rPr>
      </w:pPr>
    </w:p>
    <w:p w14:paraId="7CAC8BF2">
      <w:pPr>
        <w:pStyle w:val="2"/>
        <w:rPr>
          <w:rFonts w:hint="default" w:ascii="Times New Roman" w:hAnsi="Times New Roman" w:eastAsia="宋体" w:cs="Times New Roman"/>
          <w:lang w:val="en-US" w:eastAsia="zh-CN"/>
        </w:rPr>
      </w:pPr>
    </w:p>
    <w:p w14:paraId="38AF8EE3">
      <w:pPr>
        <w:pStyle w:val="2"/>
        <w:rPr>
          <w:rFonts w:hint="default" w:ascii="Times New Roman" w:hAnsi="Times New Roman" w:eastAsia="宋体" w:cs="Times New Roman"/>
          <w:lang w:val="en-US" w:eastAsia="zh-CN"/>
        </w:rPr>
      </w:pPr>
    </w:p>
    <w:p w14:paraId="30E0E592">
      <w:pPr>
        <w:pStyle w:val="2"/>
        <w:rPr>
          <w:rFonts w:hint="default" w:ascii="Times New Roman" w:hAnsi="Times New Roman" w:eastAsia="宋体" w:cs="Times New Roman"/>
          <w:lang w:val="en-US" w:eastAsia="zh-CN"/>
        </w:rPr>
      </w:pPr>
    </w:p>
    <w:p w14:paraId="57218386">
      <w:pPr>
        <w:pStyle w:val="2"/>
        <w:rPr>
          <w:rFonts w:hint="default" w:ascii="Times New Roman" w:hAnsi="Times New Roman" w:eastAsia="宋体" w:cs="Times New Roman"/>
          <w:lang w:val="en-US" w:eastAsia="zh-CN"/>
        </w:rPr>
      </w:pPr>
    </w:p>
    <w:p w14:paraId="5EA9D3BE">
      <w:pPr>
        <w:pStyle w:val="2"/>
        <w:rPr>
          <w:rFonts w:hint="default" w:ascii="Times New Roman" w:hAnsi="Times New Roman" w:eastAsia="宋体" w:cs="Times New Roman"/>
          <w:lang w:val="en-US" w:eastAsia="zh-CN"/>
        </w:rPr>
      </w:pPr>
    </w:p>
    <w:p w14:paraId="73A4AECE">
      <w:pPr>
        <w:pStyle w:val="2"/>
        <w:rPr>
          <w:rFonts w:hint="default" w:ascii="Times New Roman" w:hAnsi="Times New Roman" w:eastAsia="宋体" w:cs="Times New Roman"/>
          <w:lang w:val="en-US" w:eastAsia="zh-CN"/>
        </w:rPr>
      </w:pPr>
    </w:p>
    <w:p w14:paraId="71A328F9">
      <w:pPr>
        <w:pStyle w:val="2"/>
        <w:rPr>
          <w:rFonts w:hint="default" w:ascii="Times New Roman" w:hAnsi="Times New Roman" w:eastAsia="宋体" w:cs="Times New Roman"/>
          <w:lang w:val="en-US" w:eastAsia="zh-CN"/>
        </w:rPr>
      </w:pPr>
    </w:p>
    <w:p w14:paraId="6F01502E">
      <w:pPr>
        <w:pStyle w:val="2"/>
        <w:rPr>
          <w:rFonts w:hint="default" w:ascii="Times New Roman" w:hAnsi="Times New Roman" w:eastAsia="宋体" w:cs="Times New Roman"/>
          <w:lang w:val="en-US" w:eastAsia="zh-CN"/>
        </w:rPr>
      </w:pPr>
    </w:p>
    <w:p w14:paraId="4A03A378">
      <w:pPr>
        <w:pStyle w:val="2"/>
        <w:rPr>
          <w:rFonts w:hint="default" w:ascii="Times New Roman" w:hAnsi="Times New Roman" w:eastAsia="宋体" w:cs="Times New Roman"/>
          <w:lang w:val="en-US" w:eastAsia="zh-CN"/>
        </w:rPr>
      </w:pPr>
    </w:p>
    <w:p w14:paraId="468EC220">
      <w:pPr>
        <w:pStyle w:val="2"/>
        <w:rPr>
          <w:rFonts w:hint="default" w:ascii="Times New Roman" w:hAnsi="Times New Roman" w:eastAsia="宋体" w:cs="Times New Roman"/>
          <w:lang w:val="en-US" w:eastAsia="zh-CN"/>
        </w:rPr>
      </w:pPr>
    </w:p>
    <w:p w14:paraId="5CA35C0C">
      <w:pPr>
        <w:pStyle w:val="2"/>
        <w:rPr>
          <w:rFonts w:hint="default" w:ascii="Times New Roman" w:hAnsi="Times New Roman" w:eastAsia="宋体" w:cs="Times New Roman"/>
          <w:lang w:val="en-US" w:eastAsia="zh-CN"/>
        </w:rPr>
      </w:pPr>
    </w:p>
    <w:p w14:paraId="1EEC76E9">
      <w:pPr>
        <w:pStyle w:val="2"/>
        <w:rPr>
          <w:rFonts w:hint="default" w:ascii="Times New Roman" w:hAnsi="Times New Roman" w:eastAsia="宋体" w:cs="Times New Roman"/>
          <w:lang w:val="en-US" w:eastAsia="zh-CN"/>
        </w:rPr>
      </w:pPr>
    </w:p>
    <w:p w14:paraId="62E2D852">
      <w:pPr>
        <w:pStyle w:val="3"/>
        <w:keepNext/>
        <w:keepLines/>
        <w:pageBreakBefore w:val="0"/>
        <w:widowControl w:val="0"/>
        <w:numPr>
          <w:ilvl w:val="0"/>
          <w:numId w:val="0"/>
        </w:numPr>
        <w:kinsoku/>
        <w:wordWrap/>
        <w:overflowPunct/>
        <w:topLinePunct w:val="0"/>
        <w:autoSpaceDE/>
        <w:autoSpaceDN/>
        <w:bidi w:val="0"/>
        <w:adjustRightInd/>
        <w:snapToGrid/>
        <w:spacing w:before="0" w:line="360" w:lineRule="auto"/>
        <w:textAlignment w:val="auto"/>
        <w:outlineLvl w:val="0"/>
        <w:rPr>
          <w:rFonts w:hint="default" w:ascii="Times New Roman" w:hAnsi="Times New Roman" w:eastAsia="宋体" w:cs="Times New Roman"/>
        </w:rPr>
      </w:pPr>
      <w:bookmarkStart w:id="393" w:name="_Toc10793"/>
      <w:bookmarkStart w:id="394" w:name="_Toc28416"/>
      <w:r>
        <w:rPr>
          <w:rFonts w:hint="default" w:ascii="Times New Roman" w:hAnsi="Times New Roman" w:eastAsia="宋体" w:cs="Times New Roman"/>
          <w:lang w:eastAsia="zh-CN"/>
        </w:rPr>
        <w:t>九、验收监测工况</w:t>
      </w:r>
      <w:bookmarkEnd w:id="393"/>
      <w:bookmarkEnd w:id="394"/>
    </w:p>
    <w:p w14:paraId="02BEA19F">
      <w:pPr>
        <w:pStyle w:val="4"/>
        <w:rPr>
          <w:rFonts w:hint="default" w:ascii="Times New Roman" w:hAnsi="Times New Roman" w:eastAsia="宋体" w:cs="Times New Roman"/>
          <w:b w:val="0"/>
          <w:bCs/>
        </w:rPr>
      </w:pPr>
      <w:bookmarkStart w:id="395" w:name="_Toc24413"/>
      <w:bookmarkStart w:id="396" w:name="_Toc26066"/>
      <w:bookmarkStart w:id="397" w:name="_Toc22865"/>
      <w:bookmarkStart w:id="398" w:name="_Toc28317"/>
      <w:bookmarkStart w:id="399" w:name="_Toc23178"/>
      <w:bookmarkStart w:id="400" w:name="_Toc5044"/>
      <w:bookmarkStart w:id="401" w:name="_Toc26176"/>
      <w:bookmarkStart w:id="402" w:name="_Toc28135"/>
      <w:bookmarkStart w:id="403" w:name="_Toc497218657"/>
      <w:bookmarkStart w:id="404" w:name="_Toc25350"/>
      <w:bookmarkStart w:id="405" w:name="_Toc21112"/>
      <w:bookmarkStart w:id="406" w:name="_Toc27401"/>
      <w:bookmarkStart w:id="407" w:name="_Toc23154"/>
      <w:bookmarkStart w:id="408" w:name="_Toc2546"/>
      <w:bookmarkStart w:id="409" w:name="_Toc8935"/>
      <w:bookmarkStart w:id="410" w:name="_Toc23157"/>
      <w:bookmarkStart w:id="411" w:name="_Toc3546"/>
      <w:bookmarkStart w:id="412" w:name="_Toc15455"/>
      <w:bookmarkStart w:id="413" w:name="_Toc27280"/>
      <w:bookmarkStart w:id="414" w:name="_Toc27694"/>
      <w:bookmarkStart w:id="415" w:name="_Toc22235"/>
      <w:bookmarkStart w:id="416" w:name="_Toc27943"/>
      <w:bookmarkStart w:id="417" w:name="_Toc15371"/>
      <w:bookmarkStart w:id="418" w:name="_Toc29524"/>
      <w:bookmarkStart w:id="419" w:name="_Toc24112"/>
      <w:bookmarkStart w:id="420" w:name="_Toc29337"/>
      <w:r>
        <w:rPr>
          <w:rFonts w:hint="eastAsia" w:cs="Times New Roman"/>
          <w:b w:val="0"/>
          <w:bCs/>
          <w:lang w:val="en-US" w:eastAsia="zh-CN"/>
        </w:rPr>
        <w:t>1、</w:t>
      </w:r>
      <w:r>
        <w:rPr>
          <w:rFonts w:hint="default" w:ascii="Times New Roman" w:hAnsi="Times New Roman" w:eastAsia="宋体" w:cs="Times New Roman"/>
          <w:b w:val="0"/>
          <w:bCs/>
        </w:rPr>
        <w:t>验收检测期间运行工况</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6C8AB2FC">
      <w:pPr>
        <w:jc w:val="center"/>
        <w:rPr>
          <w:rFonts w:hint="default" w:ascii="宋体" w:hAnsi="宋体" w:eastAsia="宋体" w:cs="宋体"/>
          <w:b w:val="0"/>
          <w:bCs/>
        </w:rPr>
      </w:pPr>
      <w:r>
        <w:rPr>
          <w:rFonts w:hint="default" w:ascii="宋体" w:hAnsi="宋体" w:eastAsia="宋体" w:cs="宋体"/>
          <w:b w:val="0"/>
          <w:bCs/>
        </w:rPr>
        <w:t>表</w:t>
      </w:r>
      <w:r>
        <w:rPr>
          <w:rFonts w:hint="default" w:ascii="宋体" w:hAnsi="宋体" w:eastAsia="宋体" w:cs="宋体"/>
          <w:b w:val="0"/>
          <w:bCs/>
          <w:lang w:val="en-US" w:eastAsia="zh-CN"/>
        </w:rPr>
        <w:t>9</w:t>
      </w:r>
      <w:r>
        <w:rPr>
          <w:rFonts w:hint="default" w:ascii="宋体" w:hAnsi="宋体" w:eastAsia="宋体" w:cs="宋体"/>
          <w:b w:val="0"/>
          <w:bCs/>
        </w:rPr>
        <w:t>-1验收检测期间生产工况</w:t>
      </w:r>
    </w:p>
    <w:tbl>
      <w:tblPr>
        <w:tblStyle w:val="14"/>
        <w:tblpPr w:leftFromText="180" w:rightFromText="180" w:vertAnchor="text" w:horzAnchor="page" w:tblpXSpec="center" w:tblpY="308"/>
        <w:tblOverlap w:val="never"/>
        <w:tblW w:w="7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495"/>
        <w:gridCol w:w="1495"/>
        <w:gridCol w:w="1495"/>
        <w:gridCol w:w="1495"/>
      </w:tblGrid>
      <w:tr w14:paraId="17CA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338" w:type="dxa"/>
            <w:vMerge w:val="restart"/>
            <w:vAlign w:val="center"/>
          </w:tcPr>
          <w:p w14:paraId="36F88CF8">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产品名称</w:t>
            </w:r>
          </w:p>
        </w:tc>
        <w:tc>
          <w:tcPr>
            <w:tcW w:w="2990" w:type="dxa"/>
            <w:gridSpan w:val="2"/>
            <w:vAlign w:val="center"/>
          </w:tcPr>
          <w:p w14:paraId="0E57E38E">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2025年7月5日</w:t>
            </w:r>
          </w:p>
        </w:tc>
        <w:tc>
          <w:tcPr>
            <w:tcW w:w="2990" w:type="dxa"/>
            <w:gridSpan w:val="2"/>
            <w:vAlign w:val="center"/>
          </w:tcPr>
          <w:p w14:paraId="786860B7">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2025年7月6日</w:t>
            </w:r>
          </w:p>
        </w:tc>
      </w:tr>
      <w:tr w14:paraId="4E0E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38" w:type="dxa"/>
            <w:vMerge w:val="continue"/>
            <w:vAlign w:val="center"/>
          </w:tcPr>
          <w:p w14:paraId="0BCFFD39">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red"/>
                <w:vertAlign w:val="baseline"/>
                <w:lang w:eastAsia="zh-CN"/>
              </w:rPr>
            </w:pPr>
          </w:p>
        </w:tc>
        <w:tc>
          <w:tcPr>
            <w:tcW w:w="1495" w:type="dxa"/>
            <w:vAlign w:val="center"/>
          </w:tcPr>
          <w:p w14:paraId="161C503A">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实际日产量</w:t>
            </w:r>
          </w:p>
        </w:tc>
        <w:tc>
          <w:tcPr>
            <w:tcW w:w="1495" w:type="dxa"/>
            <w:vAlign w:val="center"/>
          </w:tcPr>
          <w:p w14:paraId="0BCAF5C3">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负荷</w:t>
            </w:r>
          </w:p>
        </w:tc>
        <w:tc>
          <w:tcPr>
            <w:tcW w:w="1495" w:type="dxa"/>
            <w:vAlign w:val="center"/>
          </w:tcPr>
          <w:p w14:paraId="6448E2B9">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eastAsia="zh-CN"/>
              </w:rPr>
              <w:t>实际日产量</w:t>
            </w:r>
          </w:p>
        </w:tc>
        <w:tc>
          <w:tcPr>
            <w:tcW w:w="1495" w:type="dxa"/>
            <w:vAlign w:val="center"/>
          </w:tcPr>
          <w:p w14:paraId="691579FB">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负荷</w:t>
            </w:r>
          </w:p>
        </w:tc>
      </w:tr>
      <w:tr w14:paraId="0C86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38" w:type="dxa"/>
            <w:vAlign w:val="center"/>
          </w:tcPr>
          <w:p w14:paraId="4ED3DEBC">
            <w:pPr>
              <w:jc w:val="center"/>
              <w:rPr>
                <w:rFonts w:hint="default" w:ascii="宋体" w:hAnsi="宋体" w:eastAsia="宋体" w:cs="宋体"/>
                <w:kern w:val="2"/>
                <w:sz w:val="21"/>
                <w:szCs w:val="21"/>
                <w:lang w:val="en-US" w:eastAsia="zh-CN" w:bidi="ar-SA"/>
              </w:rPr>
            </w:pPr>
            <w:r>
              <w:rPr>
                <w:rFonts w:hint="eastAsia" w:ascii="宋体" w:hAnsi="宋体" w:eastAsia="宋体" w:cs="宋体"/>
                <w:bCs/>
                <w:color w:val="auto"/>
                <w:kern w:val="0"/>
                <w:sz w:val="21"/>
                <w:szCs w:val="21"/>
                <w:highlight w:val="none"/>
                <w:lang w:val="en-US" w:eastAsia="zh-CN" w:bidi="ar-SA"/>
              </w:rPr>
              <w:t>五金汽车配件</w:t>
            </w:r>
          </w:p>
        </w:tc>
        <w:tc>
          <w:tcPr>
            <w:tcW w:w="1495" w:type="dxa"/>
            <w:vAlign w:val="center"/>
          </w:tcPr>
          <w:p w14:paraId="755B791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2700套</w:t>
            </w:r>
          </w:p>
        </w:tc>
        <w:tc>
          <w:tcPr>
            <w:tcW w:w="1495" w:type="dxa"/>
            <w:vAlign w:val="center"/>
          </w:tcPr>
          <w:p w14:paraId="116DDA7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81</w:t>
            </w:r>
            <w:r>
              <w:rPr>
                <w:rFonts w:hint="default" w:ascii="宋体" w:hAnsi="宋体" w:eastAsia="宋体" w:cs="宋体"/>
                <w:bCs/>
                <w:color w:val="auto"/>
                <w:kern w:val="0"/>
                <w:sz w:val="21"/>
                <w:szCs w:val="21"/>
                <w:highlight w:val="none"/>
                <w:vertAlign w:val="baseline"/>
                <w:lang w:val="en-US" w:eastAsia="zh-CN"/>
              </w:rPr>
              <w:t>%</w:t>
            </w:r>
          </w:p>
        </w:tc>
        <w:tc>
          <w:tcPr>
            <w:tcW w:w="1495" w:type="dxa"/>
            <w:vAlign w:val="center"/>
          </w:tcPr>
          <w:p w14:paraId="55137D9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2800套</w:t>
            </w:r>
          </w:p>
        </w:tc>
        <w:tc>
          <w:tcPr>
            <w:tcW w:w="1495" w:type="dxa"/>
            <w:vAlign w:val="center"/>
          </w:tcPr>
          <w:p w14:paraId="5AD2B51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84</w:t>
            </w:r>
            <w:r>
              <w:rPr>
                <w:rFonts w:hint="default" w:ascii="宋体" w:hAnsi="宋体" w:eastAsia="宋体" w:cs="宋体"/>
                <w:bCs/>
                <w:color w:val="auto"/>
                <w:kern w:val="0"/>
                <w:sz w:val="21"/>
                <w:szCs w:val="21"/>
                <w:highlight w:val="none"/>
                <w:vertAlign w:val="baseline"/>
                <w:lang w:val="en-US" w:eastAsia="zh-CN"/>
              </w:rPr>
              <w:t>%</w:t>
            </w:r>
          </w:p>
        </w:tc>
      </w:tr>
    </w:tbl>
    <w:p w14:paraId="0BDC1CFB">
      <w:pPr>
        <w:pStyle w:val="2"/>
        <w:rPr>
          <w:rFonts w:hint="default" w:ascii="Times New Roman" w:hAnsi="Times New Roman" w:eastAsia="宋体" w:cs="Times New Roman"/>
          <w:lang w:val="en-US" w:eastAsia="zh-CN"/>
        </w:rPr>
      </w:pPr>
    </w:p>
    <w:p w14:paraId="33014757">
      <w:pPr>
        <w:pStyle w:val="4"/>
        <w:rPr>
          <w:rFonts w:hint="eastAsia" w:ascii="Times New Roman" w:hAnsi="Times New Roman" w:eastAsia="宋体" w:cs="Times New Roman"/>
          <w:b w:val="0"/>
          <w:bCs/>
          <w:lang w:val="en-US" w:eastAsia="zh-CN"/>
        </w:rPr>
      </w:pPr>
      <w:bookmarkStart w:id="421" w:name="_Toc15873"/>
      <w:bookmarkStart w:id="422" w:name="_Toc21925"/>
      <w:bookmarkStart w:id="423" w:name="_Toc28705"/>
      <w:bookmarkStart w:id="424" w:name="_Toc9478"/>
      <w:bookmarkStart w:id="425" w:name="_Toc11008"/>
      <w:bookmarkStart w:id="426" w:name="_Toc30118"/>
      <w:bookmarkStart w:id="427" w:name="_Toc31475"/>
      <w:bookmarkStart w:id="428" w:name="_Toc9097"/>
      <w:bookmarkStart w:id="429" w:name="_Toc21547"/>
      <w:bookmarkStart w:id="430" w:name="_Toc19828"/>
      <w:bookmarkStart w:id="431" w:name="_Toc25260"/>
      <w:bookmarkStart w:id="432" w:name="_Toc22579"/>
      <w:bookmarkStart w:id="433" w:name="_Toc26102"/>
      <w:bookmarkStart w:id="434" w:name="_Toc31278"/>
      <w:bookmarkStart w:id="435" w:name="_Toc11404"/>
      <w:bookmarkStart w:id="436" w:name="_Toc19106"/>
      <w:bookmarkStart w:id="437" w:name="_Toc3349"/>
      <w:bookmarkStart w:id="438" w:name="_Toc14505"/>
      <w:bookmarkStart w:id="439" w:name="_Toc2326"/>
      <w:bookmarkStart w:id="440" w:name="_Toc2128"/>
      <w:bookmarkStart w:id="441" w:name="_Toc2842"/>
      <w:r>
        <w:rPr>
          <w:rFonts w:hint="eastAsia" w:ascii="Times New Roman" w:hAnsi="Times New Roman" w:cs="Times New Roman"/>
          <w:b w:val="0"/>
          <w:bCs/>
          <w:lang w:val="en-US" w:eastAsia="zh-CN"/>
        </w:rPr>
        <w:t>2、</w:t>
      </w:r>
      <w:r>
        <w:rPr>
          <w:rFonts w:hint="default" w:ascii="Times New Roman" w:hAnsi="Times New Roman" w:eastAsia="宋体" w:cs="Times New Roman"/>
          <w:b w:val="0"/>
          <w:bCs/>
          <w:lang w:val="en-US" w:eastAsia="zh-CN"/>
        </w:rPr>
        <w:t>污染物达标排</w:t>
      </w:r>
      <w:r>
        <w:rPr>
          <w:rFonts w:hint="eastAsia" w:ascii="Times New Roman" w:hAnsi="Times New Roman" w:eastAsia="宋体" w:cs="Times New Roman"/>
          <w:b w:val="0"/>
          <w:bCs/>
          <w:lang w:val="en-US" w:eastAsia="zh-CN"/>
        </w:rPr>
        <w:t>放监测结果</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09730613">
      <w:pPr>
        <w:pageBreakBefore w:val="0"/>
        <w:widowControl w:val="0"/>
        <w:kinsoku/>
        <w:wordWrap/>
        <w:overflowPunct/>
        <w:topLinePunct w:val="0"/>
        <w:autoSpaceDE w:val="0"/>
        <w:autoSpaceDN/>
        <w:bidi w:val="0"/>
        <w:adjustRightInd/>
        <w:snapToGrid/>
        <w:spacing w:line="240" w:lineRule="auto"/>
        <w:ind w:left="0" w:leftChars="0" w:right="0" w:rightChars="0" w:firstLine="240" w:firstLineChars="100"/>
        <w:textAlignment w:val="auto"/>
        <w:rPr>
          <w:rFonts w:hint="eastAsia" w:ascii="宋体" w:hAnsi="宋体" w:eastAsia="宋体" w:cs="宋体"/>
          <w:b w:val="0"/>
          <w:bCs/>
          <w:color w:val="auto"/>
          <w:sz w:val="24"/>
          <w:szCs w:val="24"/>
        </w:rPr>
      </w:pPr>
      <w:r>
        <w:rPr>
          <w:rFonts w:hint="eastAsia" w:ascii="宋体" w:hAnsi="宋体" w:eastAsia="宋体" w:cs="宋体"/>
          <w:b w:val="0"/>
          <w:bCs/>
          <w:sz w:val="24"/>
          <w:szCs w:val="24"/>
          <w:lang w:val="en-US" w:eastAsia="zh-CN"/>
        </w:rPr>
        <w:t>（1）生活污水监测结果</w:t>
      </w:r>
    </w:p>
    <w:p w14:paraId="0AA009F0">
      <w:pPr>
        <w:keepNext w:val="0"/>
        <w:keepLines w:val="0"/>
        <w:pageBreakBefore w:val="0"/>
        <w:widowControl w:val="0"/>
        <w:kinsoku/>
        <w:wordWrap/>
        <w:overflowPunct/>
        <w:topLinePunct w:val="0"/>
        <w:autoSpaceDN/>
        <w:bidi w:val="0"/>
        <w:adjustRightInd/>
        <w:snapToGrid/>
        <w:spacing w:line="240" w:lineRule="auto"/>
        <w:ind w:left="273" w:leftChars="0" w:right="0" w:rightChars="0" w:hanging="273" w:hangingChars="114"/>
        <w:jc w:val="center"/>
        <w:textAlignment w:val="auto"/>
        <w:outlineLvl w:val="9"/>
        <w:rPr>
          <w:rFonts w:hint="eastAsia" w:ascii="宋体" w:hAnsi="宋体" w:eastAsia="宋体" w:cs="宋体"/>
          <w:b w:val="0"/>
          <w:bCs/>
        </w:rPr>
      </w:pPr>
      <w:r>
        <w:rPr>
          <w:rFonts w:hint="eastAsia" w:ascii="宋体" w:hAnsi="宋体" w:eastAsia="宋体" w:cs="宋体"/>
          <w:b w:val="0"/>
          <w:bCs/>
        </w:rPr>
        <w:t>表</w:t>
      </w:r>
      <w:r>
        <w:rPr>
          <w:rFonts w:hint="eastAsia" w:ascii="宋体" w:hAnsi="宋体" w:eastAsia="宋体" w:cs="宋体"/>
          <w:b w:val="0"/>
          <w:bCs/>
          <w:lang w:val="en-US" w:eastAsia="zh-CN"/>
        </w:rPr>
        <w:t>9-2</w:t>
      </w:r>
      <w:r>
        <w:rPr>
          <w:rFonts w:hint="eastAsia" w:ascii="宋体" w:hAnsi="宋体" w:eastAsia="宋体" w:cs="宋体"/>
          <w:b w:val="0"/>
          <w:bCs/>
        </w:rPr>
        <w:t>废 水 检 测 结 果</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022"/>
        <w:gridCol w:w="1260"/>
        <w:gridCol w:w="1038"/>
        <w:gridCol w:w="653"/>
        <w:gridCol w:w="653"/>
        <w:gridCol w:w="655"/>
        <w:gridCol w:w="658"/>
      </w:tblGrid>
      <w:tr w14:paraId="6CE3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2732D5F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采样日期</w:t>
            </w:r>
          </w:p>
        </w:tc>
        <w:tc>
          <w:tcPr>
            <w:tcW w:w="1186" w:type="pct"/>
            <w:tcBorders>
              <w:top w:val="single" w:color="auto" w:sz="4" w:space="0"/>
              <w:left w:val="single" w:color="auto" w:sz="4" w:space="0"/>
              <w:bottom w:val="single" w:color="auto" w:sz="4" w:space="0"/>
              <w:right w:val="single" w:color="auto" w:sz="4" w:space="0"/>
            </w:tcBorders>
            <w:noWrap w:val="0"/>
            <w:vAlign w:val="center"/>
          </w:tcPr>
          <w:p w14:paraId="0C71290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样品编号</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0F74CF2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采样点位</w:t>
            </w:r>
          </w:p>
        </w:tc>
        <w:tc>
          <w:tcPr>
            <w:tcW w:w="609" w:type="pc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400F67B5">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p w14:paraId="2EA5552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性状描述</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DDE8AE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pH值</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60052B6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化学需</w:t>
            </w:r>
          </w:p>
          <w:p w14:paraId="5B4E50EC">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氧量</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7D4603D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氨氮</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2FF6208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悬浮物</w:t>
            </w:r>
          </w:p>
        </w:tc>
      </w:tr>
      <w:tr w14:paraId="4311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6" w:type="pct"/>
            <w:vMerge w:val="restart"/>
            <w:tcBorders>
              <w:top w:val="single" w:color="auto" w:sz="4" w:space="0"/>
              <w:left w:val="single" w:color="auto" w:sz="4" w:space="0"/>
              <w:right w:val="single" w:color="auto" w:sz="4" w:space="0"/>
            </w:tcBorders>
            <w:noWrap w:val="0"/>
            <w:vAlign w:val="center"/>
          </w:tcPr>
          <w:p w14:paraId="5BA7C4C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2025年07月05日</w:t>
            </w:r>
          </w:p>
        </w:tc>
        <w:tc>
          <w:tcPr>
            <w:tcW w:w="1186" w:type="pct"/>
            <w:tcBorders>
              <w:top w:val="single" w:color="auto" w:sz="4" w:space="0"/>
              <w:left w:val="single" w:color="auto" w:sz="4" w:space="0"/>
              <w:bottom w:val="single" w:color="auto" w:sz="4" w:space="0"/>
              <w:right w:val="single" w:color="auto" w:sz="4" w:space="0"/>
            </w:tcBorders>
            <w:noWrap w:val="0"/>
            <w:vAlign w:val="center"/>
          </w:tcPr>
          <w:p w14:paraId="6B530CA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2025C07132-S-01-001</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83601A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生活污水排放口</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7320289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无色微浑</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E49A0EC">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7.4</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A8CBCD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68</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56105D1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0.508</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29F73CF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27</w:t>
            </w:r>
          </w:p>
        </w:tc>
      </w:tr>
      <w:tr w14:paraId="48E0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6" w:type="pct"/>
            <w:vMerge w:val="continue"/>
            <w:tcBorders>
              <w:left w:val="single" w:color="auto" w:sz="4" w:space="0"/>
              <w:right w:val="single" w:color="auto" w:sz="4" w:space="0"/>
            </w:tcBorders>
            <w:noWrap w:val="0"/>
            <w:vAlign w:val="center"/>
          </w:tcPr>
          <w:p w14:paraId="1DEB381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p>
        </w:tc>
        <w:tc>
          <w:tcPr>
            <w:tcW w:w="1186" w:type="pct"/>
            <w:tcBorders>
              <w:top w:val="single" w:color="auto" w:sz="4" w:space="0"/>
              <w:left w:val="single" w:color="auto" w:sz="4" w:space="0"/>
              <w:bottom w:val="single" w:color="auto" w:sz="4" w:space="0"/>
              <w:right w:val="single" w:color="auto" w:sz="4" w:space="0"/>
            </w:tcBorders>
            <w:noWrap w:val="0"/>
            <w:vAlign w:val="center"/>
          </w:tcPr>
          <w:p w14:paraId="24036B1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2025C07132-S-01-002</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873878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生活污水排放口</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4328555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无色微浑</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1DA8DB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7.9</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A0F1D5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90</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6458295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0.758</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03C95CF5">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21</w:t>
            </w:r>
          </w:p>
        </w:tc>
      </w:tr>
      <w:tr w14:paraId="5DE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6" w:type="pct"/>
            <w:vMerge w:val="continue"/>
            <w:tcBorders>
              <w:left w:val="single" w:color="auto" w:sz="4" w:space="0"/>
              <w:right w:val="single" w:color="auto" w:sz="4" w:space="0"/>
            </w:tcBorders>
            <w:noWrap w:val="0"/>
            <w:vAlign w:val="center"/>
          </w:tcPr>
          <w:p w14:paraId="3CC5C0F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p>
        </w:tc>
        <w:tc>
          <w:tcPr>
            <w:tcW w:w="1186" w:type="pct"/>
            <w:tcBorders>
              <w:top w:val="single" w:color="auto" w:sz="4" w:space="0"/>
              <w:left w:val="single" w:color="auto" w:sz="4" w:space="0"/>
              <w:bottom w:val="single" w:color="auto" w:sz="4" w:space="0"/>
              <w:right w:val="single" w:color="auto" w:sz="4" w:space="0"/>
            </w:tcBorders>
            <w:noWrap w:val="0"/>
            <w:vAlign w:val="center"/>
          </w:tcPr>
          <w:p w14:paraId="631B98C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2025C07132-S-01-003</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EAA7E1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生活污水排放口</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32E43AD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无色微浑</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5BAD486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7.1</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6070AB4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74</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51C4BDE5">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0.853</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550D40E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34</w:t>
            </w:r>
          </w:p>
        </w:tc>
      </w:tr>
      <w:tr w14:paraId="0F6B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6" w:type="pct"/>
            <w:vMerge w:val="continue"/>
            <w:tcBorders>
              <w:left w:val="single" w:color="auto" w:sz="4" w:space="0"/>
              <w:bottom w:val="single" w:color="auto" w:sz="4" w:space="0"/>
              <w:right w:val="single" w:color="auto" w:sz="4" w:space="0"/>
            </w:tcBorders>
            <w:noWrap w:val="0"/>
            <w:vAlign w:val="center"/>
          </w:tcPr>
          <w:p w14:paraId="24ACD6C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p>
        </w:tc>
        <w:tc>
          <w:tcPr>
            <w:tcW w:w="1186" w:type="pct"/>
            <w:tcBorders>
              <w:top w:val="single" w:color="auto" w:sz="4" w:space="0"/>
              <w:left w:val="single" w:color="auto" w:sz="4" w:space="0"/>
              <w:bottom w:val="single" w:color="auto" w:sz="4" w:space="0"/>
              <w:right w:val="single" w:color="auto" w:sz="4" w:space="0"/>
            </w:tcBorders>
            <w:noWrap w:val="0"/>
            <w:vAlign w:val="center"/>
          </w:tcPr>
          <w:p w14:paraId="333E965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2025C07132-S-01-004</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3EB5E31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生活污水排放口</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71C922F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无色微浑</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D86DCE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7.4</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F523E5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77</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06272FA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0.607</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5E1669A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25</w:t>
            </w:r>
          </w:p>
        </w:tc>
      </w:tr>
      <w:tr w14:paraId="03B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6" w:type="pct"/>
            <w:vMerge w:val="restart"/>
            <w:tcBorders>
              <w:top w:val="single" w:color="auto" w:sz="4" w:space="0"/>
              <w:left w:val="single" w:color="auto" w:sz="4" w:space="0"/>
              <w:right w:val="single" w:color="auto" w:sz="4" w:space="0"/>
            </w:tcBorders>
            <w:noWrap w:val="0"/>
            <w:vAlign w:val="center"/>
          </w:tcPr>
          <w:p w14:paraId="184C960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2025年07月06日</w:t>
            </w:r>
          </w:p>
        </w:tc>
        <w:tc>
          <w:tcPr>
            <w:tcW w:w="1186" w:type="pct"/>
            <w:tcBorders>
              <w:top w:val="single" w:color="auto" w:sz="4" w:space="0"/>
              <w:left w:val="single" w:color="auto" w:sz="4" w:space="0"/>
              <w:bottom w:val="single" w:color="auto" w:sz="4" w:space="0"/>
              <w:right w:val="single" w:color="auto" w:sz="4" w:space="0"/>
            </w:tcBorders>
            <w:noWrap w:val="0"/>
            <w:vAlign w:val="center"/>
          </w:tcPr>
          <w:p w14:paraId="7E76807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2025C07132-S-13-001</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0BF13B6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生活污水排放口</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19F2FDF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无色微浑</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9E09EA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7.6</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E087B6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192</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670595A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3.85</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45A15AC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61</w:t>
            </w:r>
          </w:p>
        </w:tc>
      </w:tr>
      <w:tr w14:paraId="081E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6" w:type="pct"/>
            <w:vMerge w:val="continue"/>
            <w:tcBorders>
              <w:left w:val="single" w:color="auto" w:sz="4" w:space="0"/>
              <w:right w:val="single" w:color="auto" w:sz="4" w:space="0"/>
            </w:tcBorders>
            <w:noWrap w:val="0"/>
            <w:vAlign w:val="center"/>
          </w:tcPr>
          <w:p w14:paraId="34A9B02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p>
        </w:tc>
        <w:tc>
          <w:tcPr>
            <w:tcW w:w="1186" w:type="pct"/>
            <w:tcBorders>
              <w:top w:val="single" w:color="auto" w:sz="4" w:space="0"/>
              <w:left w:val="single" w:color="auto" w:sz="4" w:space="0"/>
              <w:bottom w:val="single" w:color="auto" w:sz="4" w:space="0"/>
              <w:right w:val="single" w:color="auto" w:sz="4" w:space="0"/>
            </w:tcBorders>
            <w:noWrap w:val="0"/>
            <w:vAlign w:val="center"/>
          </w:tcPr>
          <w:p w14:paraId="04BF219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2025C07132-S-13-002</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0113318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生活污水排放口</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732B424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无色微浑</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FCF85D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7.2</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90A8DC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209</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4B3E5CF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3.05</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4C85D61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48</w:t>
            </w:r>
          </w:p>
        </w:tc>
      </w:tr>
      <w:tr w14:paraId="5754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6" w:type="pct"/>
            <w:vMerge w:val="continue"/>
            <w:tcBorders>
              <w:left w:val="single" w:color="auto" w:sz="4" w:space="0"/>
              <w:right w:val="single" w:color="auto" w:sz="4" w:space="0"/>
            </w:tcBorders>
            <w:noWrap w:val="0"/>
            <w:vAlign w:val="center"/>
          </w:tcPr>
          <w:p w14:paraId="41C38C2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p>
        </w:tc>
        <w:tc>
          <w:tcPr>
            <w:tcW w:w="1186" w:type="pct"/>
            <w:tcBorders>
              <w:top w:val="single" w:color="auto" w:sz="4" w:space="0"/>
              <w:left w:val="single" w:color="auto" w:sz="4" w:space="0"/>
              <w:bottom w:val="single" w:color="auto" w:sz="4" w:space="0"/>
              <w:right w:val="single" w:color="auto" w:sz="4" w:space="0"/>
            </w:tcBorders>
            <w:noWrap w:val="0"/>
            <w:vAlign w:val="center"/>
          </w:tcPr>
          <w:p w14:paraId="3EA6C945">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2025C07132-S-13-003</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3601A0E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生活污水排放口</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2D007A0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无色微浑</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B3F222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7.4</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73E2A5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175</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4DC9DD6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3.47</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1303F98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54</w:t>
            </w:r>
          </w:p>
        </w:tc>
      </w:tr>
      <w:tr w14:paraId="2DC4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6" w:type="pct"/>
            <w:vMerge w:val="continue"/>
            <w:tcBorders>
              <w:left w:val="single" w:color="auto" w:sz="4" w:space="0"/>
              <w:bottom w:val="single" w:color="auto" w:sz="4" w:space="0"/>
              <w:right w:val="single" w:color="auto" w:sz="4" w:space="0"/>
            </w:tcBorders>
            <w:noWrap w:val="0"/>
            <w:vAlign w:val="center"/>
          </w:tcPr>
          <w:p w14:paraId="584E015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p>
        </w:tc>
        <w:tc>
          <w:tcPr>
            <w:tcW w:w="1186" w:type="pct"/>
            <w:tcBorders>
              <w:top w:val="single" w:color="auto" w:sz="4" w:space="0"/>
              <w:left w:val="single" w:color="auto" w:sz="4" w:space="0"/>
              <w:bottom w:val="single" w:color="auto" w:sz="4" w:space="0"/>
              <w:right w:val="single" w:color="auto" w:sz="4" w:space="0"/>
            </w:tcBorders>
            <w:noWrap w:val="0"/>
            <w:vAlign w:val="center"/>
          </w:tcPr>
          <w:p w14:paraId="241E178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2025C07132-S-13-004</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259D0B4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生活污水排放口</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178E909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无色微浑</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5CC0C0B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7.8</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CC89D4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164</w:t>
            </w:r>
          </w:p>
        </w:tc>
        <w:tc>
          <w:tcPr>
            <w:tcW w:w="384" w:type="pct"/>
            <w:tcBorders>
              <w:top w:val="single" w:color="auto" w:sz="4" w:space="0"/>
              <w:left w:val="single" w:color="auto" w:sz="4" w:space="0"/>
              <w:bottom w:val="single" w:color="auto" w:sz="4" w:space="0"/>
              <w:right w:val="single" w:color="auto" w:sz="4" w:space="0"/>
            </w:tcBorders>
            <w:noWrap w:val="0"/>
            <w:vAlign w:val="center"/>
          </w:tcPr>
          <w:p w14:paraId="515DC5F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3.77</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61A3A89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69</w:t>
            </w:r>
          </w:p>
        </w:tc>
      </w:tr>
    </w:tbl>
    <w:p w14:paraId="4EA1281D">
      <w:pPr>
        <w:keepNext w:val="0"/>
        <w:keepLines w:val="0"/>
        <w:pageBreakBefore w:val="0"/>
        <w:widowControl w:val="0"/>
        <w:kinsoku/>
        <w:wordWrap/>
        <w:overflowPunct/>
        <w:topLinePunct w:val="0"/>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（2）生活污水监测结果评价</w:t>
      </w:r>
    </w:p>
    <w:p w14:paraId="4392C32F">
      <w:pPr>
        <w:pageBreakBefore w:val="0"/>
        <w:widowControl w:val="0"/>
        <w:kinsoku/>
        <w:wordWrap/>
        <w:overflowPunct/>
        <w:topLinePunct w:val="0"/>
        <w:autoSpaceDE w:val="0"/>
        <w:autoSpaceDN/>
        <w:bidi w:val="0"/>
        <w:adjustRightInd/>
        <w:snapToGrid/>
        <w:spacing w:line="360" w:lineRule="auto"/>
        <w:ind w:left="0" w:leftChars="0" w:right="0" w:rightChars="0" w:firstLine="240" w:firstLineChars="1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监测结果表明：所测污水中pH值、化学需氧量、悬浮物排放浓度满足《污水综合排放标准》GB8978-1996中三级标准要求，氨氮排放浓度满足《工业企业废水氮、磷污染物间接排放限值》(DB33/887-2013)中其他企业间接排放要求。</w:t>
      </w:r>
    </w:p>
    <w:p w14:paraId="063B7BB3">
      <w:pPr>
        <w:pageBreakBefore w:val="0"/>
        <w:widowControl w:val="0"/>
        <w:numPr>
          <w:ilvl w:val="0"/>
          <w:numId w:val="6"/>
        </w:numPr>
        <w:kinsoku/>
        <w:wordWrap/>
        <w:overflowPunct/>
        <w:topLinePunct w:val="0"/>
        <w:autoSpaceDE w:val="0"/>
        <w:autoSpaceDN/>
        <w:bidi w:val="0"/>
        <w:adjustRightInd/>
        <w:snapToGrid/>
        <w:spacing w:line="360" w:lineRule="auto"/>
        <w:ind w:left="0" w:leftChars="0" w:right="0" w:rightChars="0" w:firstLine="240" w:firstLineChars="1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废气监测结果</w:t>
      </w:r>
    </w:p>
    <w:p w14:paraId="1FACBA39">
      <w:pPr>
        <w:pageBreakBefore w:val="0"/>
        <w:widowControl w:val="0"/>
        <w:numPr>
          <w:ilvl w:val="0"/>
          <w:numId w:val="0"/>
        </w:numPr>
        <w:kinsoku/>
        <w:wordWrap/>
        <w:overflowPunct/>
        <w:topLinePunct w:val="0"/>
        <w:autoSpaceDE w:val="0"/>
        <w:autoSpaceDN/>
        <w:bidi w:val="0"/>
        <w:adjustRightInd/>
        <w:snapToGrid/>
        <w:spacing w:line="360" w:lineRule="auto"/>
        <w:ind w:leftChars="100" w:right="0" w:rightChars="0"/>
        <w:jc w:val="center"/>
        <w:textAlignment w:val="auto"/>
        <w:rPr>
          <w:rFonts w:hint="default" w:ascii="宋体" w:hAnsi="宋体" w:eastAsia="宋体" w:cs="宋体"/>
          <w:b w:val="0"/>
          <w:bCs/>
          <w:sz w:val="24"/>
          <w:szCs w:val="24"/>
          <w:lang w:val="en-US" w:eastAsia="zh-CN"/>
        </w:rPr>
      </w:pPr>
      <w:r>
        <w:rPr>
          <w:rFonts w:hint="eastAsia" w:ascii="宋体" w:hAnsi="宋体" w:eastAsia="宋体" w:cs="宋体"/>
          <w:b w:val="0"/>
          <w:bCs/>
        </w:rPr>
        <w:t>表</w:t>
      </w:r>
      <w:r>
        <w:rPr>
          <w:rFonts w:hint="eastAsia" w:ascii="宋体" w:hAnsi="宋体" w:eastAsia="宋体" w:cs="宋体"/>
          <w:b w:val="0"/>
          <w:bCs/>
          <w:lang w:val="en-US" w:eastAsia="zh-CN"/>
        </w:rPr>
        <w:t>9-3</w:t>
      </w:r>
      <w:r>
        <w:rPr>
          <w:rFonts w:hint="eastAsia" w:ascii="宋体" w:hAnsi="宋体" w:eastAsia="宋体" w:cs="宋体"/>
          <w:b w:val="0"/>
          <w:bCs/>
        </w:rPr>
        <w:t xml:space="preserve">废 </w:t>
      </w:r>
      <w:r>
        <w:rPr>
          <w:rFonts w:hint="eastAsia" w:ascii="宋体" w:hAnsi="宋体" w:eastAsia="宋体" w:cs="宋体"/>
          <w:b w:val="0"/>
          <w:bCs/>
          <w:lang w:val="en-US" w:eastAsia="zh-CN"/>
        </w:rPr>
        <w:t>气有组织</w:t>
      </w:r>
      <w:r>
        <w:rPr>
          <w:rFonts w:hint="eastAsia" w:ascii="宋体" w:hAnsi="宋体" w:eastAsia="宋体" w:cs="宋体"/>
          <w:b w:val="0"/>
          <w:bCs/>
        </w:rPr>
        <w:t>检测结果</w:t>
      </w:r>
    </w:p>
    <w:tbl>
      <w:tblPr>
        <w:tblStyle w:val="13"/>
        <w:tblW w:w="5000" w:type="pct"/>
        <w:jc w:val="center"/>
        <w:tblLayout w:type="fixed"/>
        <w:tblCellMar>
          <w:top w:w="0" w:type="dxa"/>
          <w:left w:w="108" w:type="dxa"/>
          <w:bottom w:w="0" w:type="dxa"/>
          <w:right w:w="108" w:type="dxa"/>
        </w:tblCellMar>
      </w:tblPr>
      <w:tblGrid>
        <w:gridCol w:w="1082"/>
        <w:gridCol w:w="674"/>
        <w:gridCol w:w="580"/>
        <w:gridCol w:w="674"/>
        <w:gridCol w:w="14"/>
        <w:gridCol w:w="566"/>
        <w:gridCol w:w="580"/>
        <w:gridCol w:w="586"/>
        <w:gridCol w:w="628"/>
        <w:gridCol w:w="48"/>
        <w:gridCol w:w="582"/>
        <w:gridCol w:w="94"/>
        <w:gridCol w:w="675"/>
        <w:gridCol w:w="490"/>
        <w:gridCol w:w="90"/>
        <w:gridCol w:w="537"/>
        <w:gridCol w:w="42"/>
        <w:gridCol w:w="583"/>
      </w:tblGrid>
      <w:tr w14:paraId="276FBD05">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7AEDCF2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采样日期</w:t>
            </w:r>
          </w:p>
        </w:tc>
        <w:tc>
          <w:tcPr>
            <w:tcW w:w="2154" w:type="pct"/>
            <w:gridSpan w:val="7"/>
            <w:tcBorders>
              <w:top w:val="single" w:color="auto" w:sz="4" w:space="0"/>
              <w:left w:val="nil"/>
              <w:bottom w:val="single" w:color="auto" w:sz="4" w:space="0"/>
              <w:right w:val="single" w:color="auto" w:sz="4" w:space="0"/>
            </w:tcBorders>
            <w:noWrap w:val="0"/>
            <w:vAlign w:val="center"/>
          </w:tcPr>
          <w:p w14:paraId="573E8A6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2025年07月05日</w:t>
            </w:r>
          </w:p>
        </w:tc>
        <w:tc>
          <w:tcPr>
            <w:tcW w:w="2210" w:type="pct"/>
            <w:gridSpan w:val="10"/>
            <w:tcBorders>
              <w:top w:val="single" w:color="auto" w:sz="4" w:space="0"/>
              <w:left w:val="nil"/>
              <w:bottom w:val="single" w:color="auto" w:sz="4" w:space="0"/>
              <w:right w:val="single" w:color="auto" w:sz="4" w:space="0"/>
            </w:tcBorders>
            <w:noWrap w:val="0"/>
            <w:vAlign w:val="center"/>
          </w:tcPr>
          <w:p w14:paraId="6EE34D0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2025年07月06日</w:t>
            </w:r>
          </w:p>
        </w:tc>
      </w:tr>
      <w:tr w14:paraId="74034066">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62802B0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工艺设备名称</w:t>
            </w:r>
          </w:p>
        </w:tc>
        <w:tc>
          <w:tcPr>
            <w:tcW w:w="2154" w:type="pct"/>
            <w:gridSpan w:val="7"/>
            <w:tcBorders>
              <w:top w:val="single" w:color="auto" w:sz="4" w:space="0"/>
              <w:left w:val="nil"/>
              <w:bottom w:val="single" w:color="auto" w:sz="4" w:space="0"/>
              <w:right w:val="single" w:color="auto" w:sz="4" w:space="0"/>
            </w:tcBorders>
            <w:noWrap w:val="0"/>
            <w:vAlign w:val="center"/>
          </w:tcPr>
          <w:p w14:paraId="1437CC5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热处理生产线</w:t>
            </w:r>
          </w:p>
        </w:tc>
        <w:tc>
          <w:tcPr>
            <w:tcW w:w="2210" w:type="pct"/>
            <w:gridSpan w:val="10"/>
            <w:tcBorders>
              <w:top w:val="single" w:color="auto" w:sz="4" w:space="0"/>
              <w:left w:val="nil"/>
              <w:bottom w:val="single" w:color="auto" w:sz="4" w:space="0"/>
              <w:right w:val="single" w:color="auto" w:sz="4" w:space="0"/>
            </w:tcBorders>
            <w:noWrap w:val="0"/>
            <w:vAlign w:val="center"/>
          </w:tcPr>
          <w:p w14:paraId="1416BF1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热处理生产线</w:t>
            </w:r>
          </w:p>
        </w:tc>
      </w:tr>
      <w:tr w14:paraId="6FD684A1">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33FE3E6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净化设备名称</w:t>
            </w:r>
          </w:p>
        </w:tc>
        <w:tc>
          <w:tcPr>
            <w:tcW w:w="2154" w:type="pct"/>
            <w:gridSpan w:val="7"/>
            <w:tcBorders>
              <w:top w:val="single" w:color="auto" w:sz="4" w:space="0"/>
              <w:left w:val="nil"/>
              <w:bottom w:val="single" w:color="auto" w:sz="4" w:space="0"/>
              <w:right w:val="single" w:color="auto" w:sz="4" w:space="0"/>
            </w:tcBorders>
            <w:noWrap w:val="0"/>
            <w:vAlign w:val="center"/>
          </w:tcPr>
          <w:p w14:paraId="1402C7F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水喷淋+静电油烟净化装置</w:t>
            </w:r>
          </w:p>
        </w:tc>
        <w:tc>
          <w:tcPr>
            <w:tcW w:w="2210" w:type="pct"/>
            <w:gridSpan w:val="10"/>
            <w:tcBorders>
              <w:top w:val="single" w:color="auto" w:sz="4" w:space="0"/>
              <w:left w:val="nil"/>
              <w:bottom w:val="single" w:color="auto" w:sz="4" w:space="0"/>
              <w:right w:val="single" w:color="auto" w:sz="4" w:space="0"/>
            </w:tcBorders>
            <w:noWrap w:val="0"/>
            <w:vAlign w:val="center"/>
          </w:tcPr>
          <w:p w14:paraId="2C7CD5D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水喷淋+静电油烟净化装置</w:t>
            </w:r>
          </w:p>
        </w:tc>
      </w:tr>
      <w:tr w14:paraId="2E0B8D0E">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2C73300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排气筒高度（m）</w:t>
            </w:r>
          </w:p>
        </w:tc>
        <w:tc>
          <w:tcPr>
            <w:tcW w:w="2154" w:type="pct"/>
            <w:gridSpan w:val="7"/>
            <w:tcBorders>
              <w:top w:val="single" w:color="auto" w:sz="4" w:space="0"/>
              <w:left w:val="nil"/>
              <w:bottom w:val="single" w:color="auto" w:sz="4" w:space="0"/>
              <w:right w:val="single" w:color="auto" w:sz="4" w:space="0"/>
            </w:tcBorders>
            <w:noWrap w:val="0"/>
            <w:vAlign w:val="center"/>
          </w:tcPr>
          <w:p w14:paraId="2471344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w:t>
            </w:r>
          </w:p>
        </w:tc>
        <w:tc>
          <w:tcPr>
            <w:tcW w:w="2210" w:type="pct"/>
            <w:gridSpan w:val="10"/>
            <w:tcBorders>
              <w:top w:val="single" w:color="auto" w:sz="4" w:space="0"/>
              <w:left w:val="nil"/>
              <w:bottom w:val="single" w:color="auto" w:sz="4" w:space="0"/>
              <w:right w:val="single" w:color="auto" w:sz="4" w:space="0"/>
            </w:tcBorders>
            <w:noWrap w:val="0"/>
            <w:vAlign w:val="center"/>
          </w:tcPr>
          <w:p w14:paraId="1E86438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w:t>
            </w:r>
          </w:p>
        </w:tc>
      </w:tr>
      <w:tr w14:paraId="77250CEF">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1570D68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监测断面</w:t>
            </w:r>
          </w:p>
        </w:tc>
        <w:tc>
          <w:tcPr>
            <w:tcW w:w="1138" w:type="pct"/>
            <w:gridSpan w:val="4"/>
            <w:tcBorders>
              <w:top w:val="single" w:color="auto" w:sz="4" w:space="0"/>
              <w:left w:val="nil"/>
              <w:bottom w:val="single" w:color="auto" w:sz="4" w:space="0"/>
              <w:right w:val="single" w:color="auto" w:sz="4" w:space="0"/>
            </w:tcBorders>
            <w:noWrap w:val="0"/>
            <w:vAlign w:val="center"/>
          </w:tcPr>
          <w:p w14:paraId="6E40ED7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进口</w:t>
            </w:r>
          </w:p>
        </w:tc>
        <w:tc>
          <w:tcPr>
            <w:tcW w:w="1016" w:type="pct"/>
            <w:gridSpan w:val="3"/>
            <w:tcBorders>
              <w:top w:val="single" w:color="auto" w:sz="4" w:space="0"/>
              <w:left w:val="nil"/>
              <w:bottom w:val="single" w:color="auto" w:sz="4" w:space="0"/>
              <w:right w:val="single" w:color="auto" w:sz="4" w:space="0"/>
            </w:tcBorders>
            <w:noWrap w:val="0"/>
            <w:vAlign w:val="center"/>
          </w:tcPr>
          <w:p w14:paraId="200F7A7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出口</w:t>
            </w:r>
          </w:p>
        </w:tc>
        <w:tc>
          <w:tcPr>
            <w:tcW w:w="1188" w:type="pct"/>
            <w:gridSpan w:val="5"/>
            <w:tcBorders>
              <w:top w:val="single" w:color="auto" w:sz="4" w:space="0"/>
              <w:left w:val="nil"/>
              <w:bottom w:val="single" w:color="auto" w:sz="4" w:space="0"/>
              <w:right w:val="single" w:color="auto" w:sz="4" w:space="0"/>
            </w:tcBorders>
            <w:noWrap w:val="0"/>
            <w:vAlign w:val="center"/>
          </w:tcPr>
          <w:p w14:paraId="3BD0C4D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进口</w:t>
            </w:r>
          </w:p>
        </w:tc>
        <w:tc>
          <w:tcPr>
            <w:tcW w:w="1021" w:type="pct"/>
            <w:gridSpan w:val="5"/>
            <w:tcBorders>
              <w:top w:val="single" w:color="auto" w:sz="4" w:space="0"/>
              <w:left w:val="nil"/>
              <w:bottom w:val="single" w:color="auto" w:sz="4" w:space="0"/>
              <w:right w:val="single" w:color="auto" w:sz="4" w:space="0"/>
            </w:tcBorders>
            <w:noWrap w:val="0"/>
            <w:vAlign w:val="center"/>
          </w:tcPr>
          <w:p w14:paraId="40E6B46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出口</w:t>
            </w:r>
          </w:p>
        </w:tc>
      </w:tr>
      <w:tr w14:paraId="54BD703D">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034A194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标态干烟气流量 (m3/h)</w:t>
            </w:r>
          </w:p>
        </w:tc>
        <w:tc>
          <w:tcPr>
            <w:tcW w:w="395" w:type="pct"/>
            <w:tcBorders>
              <w:top w:val="single" w:color="auto" w:sz="4" w:space="0"/>
              <w:left w:val="nil"/>
              <w:bottom w:val="single" w:color="auto" w:sz="4" w:space="0"/>
              <w:right w:val="single" w:color="auto" w:sz="4" w:space="0"/>
            </w:tcBorders>
            <w:noWrap w:val="0"/>
            <w:vAlign w:val="center"/>
          </w:tcPr>
          <w:p w14:paraId="44673E8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10052</w:t>
            </w:r>
          </w:p>
        </w:tc>
        <w:tc>
          <w:tcPr>
            <w:tcW w:w="340" w:type="pct"/>
            <w:tcBorders>
              <w:top w:val="single" w:color="auto" w:sz="4" w:space="0"/>
              <w:left w:val="nil"/>
              <w:bottom w:val="single" w:color="auto" w:sz="4" w:space="0"/>
              <w:right w:val="single" w:color="auto" w:sz="4" w:space="0"/>
            </w:tcBorders>
            <w:noWrap w:val="0"/>
            <w:vAlign w:val="center"/>
          </w:tcPr>
          <w:p w14:paraId="4C50E77C">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9945</w:t>
            </w:r>
          </w:p>
        </w:tc>
        <w:tc>
          <w:tcPr>
            <w:tcW w:w="395" w:type="pct"/>
            <w:tcBorders>
              <w:top w:val="single" w:color="auto" w:sz="4" w:space="0"/>
              <w:left w:val="nil"/>
              <w:bottom w:val="single" w:color="auto" w:sz="4" w:space="0"/>
              <w:right w:val="single" w:color="auto" w:sz="4" w:space="0"/>
            </w:tcBorders>
            <w:noWrap w:val="0"/>
            <w:vAlign w:val="center"/>
          </w:tcPr>
          <w:p w14:paraId="034E34D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10086</w:t>
            </w:r>
          </w:p>
        </w:tc>
        <w:tc>
          <w:tcPr>
            <w:tcW w:w="340" w:type="pct"/>
            <w:gridSpan w:val="2"/>
            <w:tcBorders>
              <w:top w:val="single" w:color="auto" w:sz="4" w:space="0"/>
              <w:left w:val="nil"/>
              <w:bottom w:val="single" w:color="auto" w:sz="4" w:space="0"/>
              <w:right w:val="single" w:color="auto" w:sz="4" w:space="0"/>
            </w:tcBorders>
            <w:noWrap w:val="0"/>
            <w:vAlign w:val="center"/>
          </w:tcPr>
          <w:p w14:paraId="77DC56BC">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9099</w:t>
            </w:r>
          </w:p>
        </w:tc>
        <w:tc>
          <w:tcPr>
            <w:tcW w:w="340" w:type="pct"/>
            <w:tcBorders>
              <w:top w:val="single" w:color="auto" w:sz="4" w:space="0"/>
              <w:left w:val="nil"/>
              <w:bottom w:val="single" w:color="auto" w:sz="4" w:space="0"/>
              <w:right w:val="single" w:color="auto" w:sz="4" w:space="0"/>
            </w:tcBorders>
            <w:noWrap w:val="0"/>
            <w:vAlign w:val="center"/>
          </w:tcPr>
          <w:p w14:paraId="626DA35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8753</w:t>
            </w:r>
          </w:p>
        </w:tc>
        <w:tc>
          <w:tcPr>
            <w:tcW w:w="344" w:type="pct"/>
            <w:tcBorders>
              <w:top w:val="single" w:color="auto" w:sz="4" w:space="0"/>
              <w:left w:val="nil"/>
              <w:bottom w:val="single" w:color="auto" w:sz="4" w:space="0"/>
              <w:right w:val="single" w:color="auto" w:sz="4" w:space="0"/>
            </w:tcBorders>
            <w:noWrap w:val="0"/>
            <w:vAlign w:val="center"/>
          </w:tcPr>
          <w:p w14:paraId="36E7582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8980</w:t>
            </w:r>
          </w:p>
        </w:tc>
        <w:tc>
          <w:tcPr>
            <w:tcW w:w="396" w:type="pct"/>
            <w:gridSpan w:val="2"/>
            <w:tcBorders>
              <w:top w:val="single" w:color="auto" w:sz="4" w:space="0"/>
              <w:left w:val="nil"/>
              <w:bottom w:val="single" w:color="auto" w:sz="4" w:space="0"/>
              <w:right w:val="single" w:color="auto" w:sz="4" w:space="0"/>
            </w:tcBorders>
            <w:noWrap w:val="0"/>
            <w:vAlign w:val="center"/>
          </w:tcPr>
          <w:p w14:paraId="36BB497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10917</w:t>
            </w:r>
          </w:p>
        </w:tc>
        <w:tc>
          <w:tcPr>
            <w:tcW w:w="396" w:type="pct"/>
            <w:gridSpan w:val="2"/>
            <w:tcBorders>
              <w:top w:val="single" w:color="auto" w:sz="4" w:space="0"/>
              <w:left w:val="nil"/>
              <w:bottom w:val="single" w:color="auto" w:sz="4" w:space="0"/>
              <w:right w:val="single" w:color="auto" w:sz="4" w:space="0"/>
            </w:tcBorders>
            <w:noWrap w:val="0"/>
            <w:vAlign w:val="center"/>
          </w:tcPr>
          <w:p w14:paraId="4FB3295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10778</w:t>
            </w:r>
          </w:p>
        </w:tc>
        <w:tc>
          <w:tcPr>
            <w:tcW w:w="396" w:type="pct"/>
            <w:tcBorders>
              <w:top w:val="single" w:color="auto" w:sz="4" w:space="0"/>
              <w:left w:val="nil"/>
              <w:bottom w:val="single" w:color="auto" w:sz="4" w:space="0"/>
              <w:right w:val="single" w:color="auto" w:sz="4" w:space="0"/>
            </w:tcBorders>
            <w:noWrap w:val="0"/>
            <w:vAlign w:val="center"/>
          </w:tcPr>
          <w:p w14:paraId="0C550FE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10612</w:t>
            </w:r>
          </w:p>
        </w:tc>
        <w:tc>
          <w:tcPr>
            <w:tcW w:w="340" w:type="pct"/>
            <w:gridSpan w:val="2"/>
            <w:tcBorders>
              <w:top w:val="single" w:color="auto" w:sz="4" w:space="0"/>
              <w:left w:val="nil"/>
              <w:bottom w:val="single" w:color="auto" w:sz="4" w:space="0"/>
              <w:right w:val="single" w:color="auto" w:sz="4" w:space="0"/>
            </w:tcBorders>
            <w:noWrap w:val="0"/>
            <w:vAlign w:val="center"/>
          </w:tcPr>
          <w:p w14:paraId="47FE5CC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9649</w:t>
            </w:r>
          </w:p>
        </w:tc>
        <w:tc>
          <w:tcPr>
            <w:tcW w:w="339" w:type="pct"/>
            <w:gridSpan w:val="2"/>
            <w:tcBorders>
              <w:top w:val="single" w:color="auto" w:sz="4" w:space="0"/>
              <w:left w:val="nil"/>
              <w:bottom w:val="single" w:color="auto" w:sz="4" w:space="0"/>
              <w:right w:val="single" w:color="auto" w:sz="4" w:space="0"/>
            </w:tcBorders>
            <w:noWrap w:val="0"/>
            <w:vAlign w:val="center"/>
          </w:tcPr>
          <w:p w14:paraId="246F4B2C">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9925</w:t>
            </w:r>
          </w:p>
        </w:tc>
        <w:tc>
          <w:tcPr>
            <w:tcW w:w="341" w:type="pct"/>
            <w:tcBorders>
              <w:top w:val="single" w:color="auto" w:sz="4" w:space="0"/>
              <w:left w:val="nil"/>
              <w:bottom w:val="single" w:color="auto" w:sz="4" w:space="0"/>
              <w:right w:val="single" w:color="auto" w:sz="4" w:space="0"/>
            </w:tcBorders>
            <w:noWrap w:val="0"/>
            <w:vAlign w:val="center"/>
          </w:tcPr>
          <w:p w14:paraId="1F1CF27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9521</w:t>
            </w:r>
          </w:p>
        </w:tc>
      </w:tr>
      <w:tr w14:paraId="0E85F25A">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31B9E69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非甲烷总烃</w:t>
            </w:r>
            <w:r>
              <w:rPr>
                <w:rFonts w:hint="default" w:ascii="宋体" w:hAnsi="宋体" w:eastAsia="宋体" w:cs="宋体"/>
                <w:b w:val="0"/>
                <w:bCs w:val="0"/>
                <w:color w:val="auto"/>
                <w:kern w:val="0"/>
                <w:sz w:val="21"/>
                <w:szCs w:val="21"/>
                <w:highlight w:val="none"/>
                <w:lang w:val="en-US" w:eastAsia="zh-CN"/>
              </w:rPr>
              <w:t>排放浓度（mg/m3）</w:t>
            </w:r>
          </w:p>
        </w:tc>
        <w:tc>
          <w:tcPr>
            <w:tcW w:w="395" w:type="pct"/>
            <w:tcBorders>
              <w:top w:val="single" w:color="auto" w:sz="4" w:space="0"/>
              <w:left w:val="nil"/>
              <w:bottom w:val="single" w:color="auto" w:sz="4" w:space="0"/>
              <w:right w:val="single" w:color="auto" w:sz="4" w:space="0"/>
            </w:tcBorders>
            <w:noWrap w:val="0"/>
            <w:vAlign w:val="center"/>
          </w:tcPr>
          <w:p w14:paraId="0D34FB1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30.3</w:t>
            </w:r>
          </w:p>
        </w:tc>
        <w:tc>
          <w:tcPr>
            <w:tcW w:w="340" w:type="pct"/>
            <w:tcBorders>
              <w:top w:val="single" w:color="auto" w:sz="4" w:space="0"/>
              <w:left w:val="nil"/>
              <w:bottom w:val="single" w:color="auto" w:sz="4" w:space="0"/>
              <w:right w:val="single" w:color="auto" w:sz="4" w:space="0"/>
            </w:tcBorders>
            <w:noWrap w:val="0"/>
            <w:vAlign w:val="center"/>
          </w:tcPr>
          <w:p w14:paraId="6666361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35.6</w:t>
            </w:r>
          </w:p>
        </w:tc>
        <w:tc>
          <w:tcPr>
            <w:tcW w:w="395" w:type="pct"/>
            <w:tcBorders>
              <w:top w:val="single" w:color="auto" w:sz="4" w:space="0"/>
              <w:left w:val="nil"/>
              <w:bottom w:val="single" w:color="auto" w:sz="4" w:space="0"/>
              <w:right w:val="single" w:color="auto" w:sz="4" w:space="0"/>
            </w:tcBorders>
            <w:noWrap w:val="0"/>
            <w:vAlign w:val="center"/>
          </w:tcPr>
          <w:p w14:paraId="66742DE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33.0</w:t>
            </w:r>
          </w:p>
        </w:tc>
        <w:tc>
          <w:tcPr>
            <w:tcW w:w="340" w:type="pct"/>
            <w:gridSpan w:val="2"/>
            <w:tcBorders>
              <w:top w:val="single" w:color="auto" w:sz="4" w:space="0"/>
              <w:left w:val="nil"/>
              <w:bottom w:val="single" w:color="auto" w:sz="4" w:space="0"/>
              <w:right w:val="single" w:color="auto" w:sz="4" w:space="0"/>
            </w:tcBorders>
            <w:noWrap w:val="0"/>
            <w:vAlign w:val="center"/>
          </w:tcPr>
          <w:p w14:paraId="7E683CFC">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6.49</w:t>
            </w:r>
          </w:p>
        </w:tc>
        <w:tc>
          <w:tcPr>
            <w:tcW w:w="340" w:type="pct"/>
            <w:tcBorders>
              <w:top w:val="single" w:color="auto" w:sz="4" w:space="0"/>
              <w:left w:val="nil"/>
              <w:bottom w:val="single" w:color="auto" w:sz="4" w:space="0"/>
              <w:right w:val="single" w:color="auto" w:sz="4" w:space="0"/>
            </w:tcBorders>
            <w:noWrap w:val="0"/>
            <w:vAlign w:val="center"/>
          </w:tcPr>
          <w:p w14:paraId="1D23DAC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6.77</w:t>
            </w:r>
          </w:p>
        </w:tc>
        <w:tc>
          <w:tcPr>
            <w:tcW w:w="344" w:type="pct"/>
            <w:tcBorders>
              <w:top w:val="single" w:color="auto" w:sz="4" w:space="0"/>
              <w:left w:val="nil"/>
              <w:bottom w:val="single" w:color="auto" w:sz="4" w:space="0"/>
              <w:right w:val="single" w:color="auto" w:sz="4" w:space="0"/>
            </w:tcBorders>
            <w:noWrap w:val="0"/>
            <w:vAlign w:val="center"/>
          </w:tcPr>
          <w:p w14:paraId="4CF9883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7.84</w:t>
            </w:r>
          </w:p>
        </w:tc>
        <w:tc>
          <w:tcPr>
            <w:tcW w:w="396" w:type="pct"/>
            <w:gridSpan w:val="2"/>
            <w:tcBorders>
              <w:top w:val="single" w:color="auto" w:sz="4" w:space="0"/>
              <w:left w:val="nil"/>
              <w:bottom w:val="single" w:color="auto" w:sz="4" w:space="0"/>
              <w:right w:val="single" w:color="auto" w:sz="4" w:space="0"/>
            </w:tcBorders>
            <w:noWrap w:val="0"/>
            <w:vAlign w:val="center"/>
          </w:tcPr>
          <w:p w14:paraId="6FB8F79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29.4</w:t>
            </w:r>
          </w:p>
        </w:tc>
        <w:tc>
          <w:tcPr>
            <w:tcW w:w="396" w:type="pct"/>
            <w:gridSpan w:val="2"/>
            <w:tcBorders>
              <w:top w:val="single" w:color="auto" w:sz="4" w:space="0"/>
              <w:left w:val="nil"/>
              <w:bottom w:val="single" w:color="auto" w:sz="4" w:space="0"/>
              <w:right w:val="single" w:color="auto" w:sz="4" w:space="0"/>
            </w:tcBorders>
            <w:noWrap w:val="0"/>
            <w:vAlign w:val="center"/>
          </w:tcPr>
          <w:p w14:paraId="425EC00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26.7</w:t>
            </w:r>
          </w:p>
        </w:tc>
        <w:tc>
          <w:tcPr>
            <w:tcW w:w="396" w:type="pct"/>
            <w:tcBorders>
              <w:top w:val="single" w:color="auto" w:sz="4" w:space="0"/>
              <w:left w:val="nil"/>
              <w:bottom w:val="single" w:color="auto" w:sz="4" w:space="0"/>
              <w:right w:val="single" w:color="auto" w:sz="4" w:space="0"/>
            </w:tcBorders>
            <w:noWrap w:val="0"/>
            <w:vAlign w:val="center"/>
          </w:tcPr>
          <w:p w14:paraId="280908B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25.8</w:t>
            </w:r>
          </w:p>
        </w:tc>
        <w:tc>
          <w:tcPr>
            <w:tcW w:w="340" w:type="pct"/>
            <w:gridSpan w:val="2"/>
            <w:tcBorders>
              <w:top w:val="single" w:color="auto" w:sz="4" w:space="0"/>
              <w:left w:val="nil"/>
              <w:bottom w:val="single" w:color="auto" w:sz="4" w:space="0"/>
              <w:right w:val="single" w:color="auto" w:sz="4" w:space="0"/>
            </w:tcBorders>
            <w:noWrap w:val="0"/>
            <w:vAlign w:val="center"/>
          </w:tcPr>
          <w:p w14:paraId="3293DAD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6.20</w:t>
            </w:r>
          </w:p>
        </w:tc>
        <w:tc>
          <w:tcPr>
            <w:tcW w:w="339" w:type="pct"/>
            <w:gridSpan w:val="2"/>
            <w:tcBorders>
              <w:top w:val="single" w:color="auto" w:sz="4" w:space="0"/>
              <w:left w:val="nil"/>
              <w:bottom w:val="single" w:color="auto" w:sz="4" w:space="0"/>
              <w:right w:val="single" w:color="auto" w:sz="4" w:space="0"/>
            </w:tcBorders>
            <w:noWrap w:val="0"/>
            <w:vAlign w:val="center"/>
          </w:tcPr>
          <w:p w14:paraId="3ED2DB7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4.49</w:t>
            </w:r>
          </w:p>
        </w:tc>
        <w:tc>
          <w:tcPr>
            <w:tcW w:w="341" w:type="pct"/>
            <w:tcBorders>
              <w:top w:val="single" w:color="auto" w:sz="4" w:space="0"/>
              <w:left w:val="nil"/>
              <w:bottom w:val="single" w:color="auto" w:sz="4" w:space="0"/>
              <w:right w:val="single" w:color="auto" w:sz="4" w:space="0"/>
            </w:tcBorders>
            <w:noWrap w:val="0"/>
            <w:vAlign w:val="center"/>
          </w:tcPr>
          <w:p w14:paraId="09757CD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6.69</w:t>
            </w:r>
          </w:p>
        </w:tc>
      </w:tr>
      <w:tr w14:paraId="4253872B">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773AE3F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非甲烷总烃</w:t>
            </w:r>
            <w:r>
              <w:rPr>
                <w:rFonts w:hint="default" w:ascii="宋体" w:hAnsi="宋体" w:eastAsia="宋体" w:cs="宋体"/>
                <w:b w:val="0"/>
                <w:bCs w:val="0"/>
                <w:color w:val="auto"/>
                <w:kern w:val="0"/>
                <w:sz w:val="21"/>
                <w:szCs w:val="21"/>
                <w:highlight w:val="none"/>
                <w:lang w:val="en-US" w:eastAsia="zh-CN"/>
              </w:rPr>
              <w:t>平均排放浓度（mg/m</w:t>
            </w:r>
            <w:r>
              <w:rPr>
                <w:rFonts w:hint="default" w:ascii="宋体" w:hAnsi="宋体" w:eastAsia="宋体" w:cs="宋体"/>
                <w:b w:val="0"/>
                <w:bCs w:val="0"/>
                <w:color w:val="auto"/>
                <w:kern w:val="0"/>
                <w:sz w:val="21"/>
                <w:szCs w:val="21"/>
                <w:highlight w:val="none"/>
                <w:vertAlign w:val="superscript"/>
                <w:lang w:val="en-US" w:eastAsia="zh-CN"/>
              </w:rPr>
              <w:t>3</w:t>
            </w:r>
            <w:r>
              <w:rPr>
                <w:rFonts w:hint="default" w:ascii="宋体" w:hAnsi="宋体" w:eastAsia="宋体" w:cs="宋体"/>
                <w:b w:val="0"/>
                <w:bCs w:val="0"/>
                <w:color w:val="auto"/>
                <w:kern w:val="0"/>
                <w:sz w:val="21"/>
                <w:szCs w:val="21"/>
                <w:highlight w:val="none"/>
                <w:lang w:val="en-US" w:eastAsia="zh-CN"/>
              </w:rPr>
              <w:t>）</w:t>
            </w:r>
          </w:p>
        </w:tc>
        <w:tc>
          <w:tcPr>
            <w:tcW w:w="1138" w:type="pct"/>
            <w:gridSpan w:val="4"/>
            <w:tcBorders>
              <w:top w:val="single" w:color="auto" w:sz="4" w:space="0"/>
              <w:left w:val="nil"/>
              <w:bottom w:val="single" w:color="auto" w:sz="4" w:space="0"/>
              <w:right w:val="single" w:color="auto" w:sz="4" w:space="0"/>
            </w:tcBorders>
            <w:noWrap w:val="0"/>
            <w:vAlign w:val="center"/>
          </w:tcPr>
          <w:p w14:paraId="290FAEB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33.0</w:t>
            </w:r>
          </w:p>
        </w:tc>
        <w:tc>
          <w:tcPr>
            <w:tcW w:w="1016" w:type="pct"/>
            <w:gridSpan w:val="3"/>
            <w:tcBorders>
              <w:top w:val="single" w:color="auto" w:sz="4" w:space="0"/>
              <w:left w:val="nil"/>
              <w:bottom w:val="single" w:color="auto" w:sz="4" w:space="0"/>
              <w:right w:val="single" w:color="auto" w:sz="4" w:space="0"/>
            </w:tcBorders>
            <w:noWrap w:val="0"/>
            <w:vAlign w:val="center"/>
          </w:tcPr>
          <w:p w14:paraId="2616564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7.03</w:t>
            </w:r>
          </w:p>
        </w:tc>
        <w:tc>
          <w:tcPr>
            <w:tcW w:w="1188" w:type="pct"/>
            <w:gridSpan w:val="5"/>
            <w:tcBorders>
              <w:top w:val="single" w:color="auto" w:sz="4" w:space="0"/>
              <w:left w:val="nil"/>
              <w:bottom w:val="single" w:color="auto" w:sz="4" w:space="0"/>
              <w:right w:val="single" w:color="auto" w:sz="4" w:space="0"/>
            </w:tcBorders>
            <w:noWrap w:val="0"/>
            <w:vAlign w:val="center"/>
          </w:tcPr>
          <w:p w14:paraId="4972278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27.3</w:t>
            </w:r>
          </w:p>
        </w:tc>
        <w:tc>
          <w:tcPr>
            <w:tcW w:w="1021" w:type="pct"/>
            <w:gridSpan w:val="5"/>
            <w:tcBorders>
              <w:top w:val="single" w:color="auto" w:sz="4" w:space="0"/>
              <w:left w:val="nil"/>
              <w:bottom w:val="single" w:color="auto" w:sz="4" w:space="0"/>
              <w:right w:val="single" w:color="auto" w:sz="4" w:space="0"/>
            </w:tcBorders>
            <w:noWrap w:val="0"/>
            <w:vAlign w:val="center"/>
          </w:tcPr>
          <w:p w14:paraId="5E0095B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5.79</w:t>
            </w:r>
          </w:p>
        </w:tc>
      </w:tr>
      <w:tr w14:paraId="1C703804">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2EC5DA3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非甲烷总烃</w:t>
            </w:r>
            <w:r>
              <w:rPr>
                <w:rFonts w:hint="default" w:ascii="宋体" w:hAnsi="宋体" w:eastAsia="宋体" w:cs="宋体"/>
                <w:b w:val="0"/>
                <w:bCs w:val="0"/>
                <w:color w:val="auto"/>
                <w:kern w:val="0"/>
                <w:sz w:val="21"/>
                <w:szCs w:val="21"/>
                <w:highlight w:val="none"/>
                <w:lang w:val="en-US" w:eastAsia="zh-CN"/>
              </w:rPr>
              <w:t>排放量（kg/h）</w:t>
            </w:r>
          </w:p>
        </w:tc>
        <w:tc>
          <w:tcPr>
            <w:tcW w:w="395" w:type="pct"/>
            <w:tcBorders>
              <w:top w:val="single" w:color="auto" w:sz="4" w:space="0"/>
              <w:left w:val="nil"/>
              <w:bottom w:val="single" w:color="auto" w:sz="4" w:space="0"/>
              <w:right w:val="single" w:color="auto" w:sz="4" w:space="0"/>
            </w:tcBorders>
            <w:noWrap w:val="0"/>
            <w:vAlign w:val="center"/>
          </w:tcPr>
          <w:p w14:paraId="5FB42CA5">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0.30</w:t>
            </w:r>
          </w:p>
        </w:tc>
        <w:tc>
          <w:tcPr>
            <w:tcW w:w="340" w:type="pct"/>
            <w:tcBorders>
              <w:top w:val="single" w:color="auto" w:sz="4" w:space="0"/>
              <w:left w:val="nil"/>
              <w:bottom w:val="single" w:color="auto" w:sz="4" w:space="0"/>
              <w:right w:val="single" w:color="auto" w:sz="4" w:space="0"/>
            </w:tcBorders>
            <w:noWrap w:val="0"/>
            <w:vAlign w:val="center"/>
          </w:tcPr>
          <w:p w14:paraId="35DE291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0.35</w:t>
            </w:r>
          </w:p>
        </w:tc>
        <w:tc>
          <w:tcPr>
            <w:tcW w:w="395" w:type="pct"/>
            <w:tcBorders>
              <w:top w:val="single" w:color="auto" w:sz="4" w:space="0"/>
              <w:left w:val="nil"/>
              <w:bottom w:val="single" w:color="auto" w:sz="4" w:space="0"/>
              <w:right w:val="single" w:color="auto" w:sz="4" w:space="0"/>
            </w:tcBorders>
            <w:noWrap w:val="0"/>
            <w:vAlign w:val="center"/>
          </w:tcPr>
          <w:p w14:paraId="297E377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0.33</w:t>
            </w:r>
          </w:p>
        </w:tc>
        <w:tc>
          <w:tcPr>
            <w:tcW w:w="340" w:type="pct"/>
            <w:gridSpan w:val="2"/>
            <w:tcBorders>
              <w:top w:val="single" w:color="auto" w:sz="4" w:space="0"/>
              <w:left w:val="nil"/>
              <w:bottom w:val="single" w:color="auto" w:sz="4" w:space="0"/>
              <w:right w:val="single" w:color="auto" w:sz="4" w:space="0"/>
            </w:tcBorders>
            <w:noWrap w:val="0"/>
            <w:vAlign w:val="center"/>
          </w:tcPr>
          <w:p w14:paraId="1379A33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0.06</w:t>
            </w:r>
          </w:p>
        </w:tc>
        <w:tc>
          <w:tcPr>
            <w:tcW w:w="340" w:type="pct"/>
            <w:tcBorders>
              <w:top w:val="single" w:color="auto" w:sz="4" w:space="0"/>
              <w:left w:val="nil"/>
              <w:bottom w:val="single" w:color="auto" w:sz="4" w:space="0"/>
              <w:right w:val="single" w:color="auto" w:sz="4" w:space="0"/>
            </w:tcBorders>
            <w:noWrap w:val="0"/>
            <w:vAlign w:val="center"/>
          </w:tcPr>
          <w:p w14:paraId="4EF69DB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0.06</w:t>
            </w:r>
          </w:p>
        </w:tc>
        <w:tc>
          <w:tcPr>
            <w:tcW w:w="344" w:type="pct"/>
            <w:tcBorders>
              <w:top w:val="single" w:color="auto" w:sz="4" w:space="0"/>
              <w:left w:val="nil"/>
              <w:bottom w:val="single" w:color="auto" w:sz="4" w:space="0"/>
              <w:right w:val="single" w:color="auto" w:sz="4" w:space="0"/>
            </w:tcBorders>
            <w:noWrap w:val="0"/>
            <w:vAlign w:val="center"/>
          </w:tcPr>
          <w:p w14:paraId="2A0D6B6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0.07</w:t>
            </w:r>
          </w:p>
        </w:tc>
        <w:tc>
          <w:tcPr>
            <w:tcW w:w="368" w:type="pct"/>
            <w:tcBorders>
              <w:top w:val="single" w:color="auto" w:sz="4" w:space="0"/>
              <w:left w:val="nil"/>
              <w:bottom w:val="single" w:color="auto" w:sz="4" w:space="0"/>
              <w:right w:val="single" w:color="auto" w:sz="4" w:space="0"/>
            </w:tcBorders>
            <w:noWrap w:val="0"/>
            <w:vAlign w:val="center"/>
          </w:tcPr>
          <w:p w14:paraId="71CC9E0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0.32</w:t>
            </w:r>
          </w:p>
        </w:tc>
        <w:tc>
          <w:tcPr>
            <w:tcW w:w="369" w:type="pct"/>
            <w:gridSpan w:val="2"/>
            <w:tcBorders>
              <w:top w:val="single" w:color="auto" w:sz="4" w:space="0"/>
              <w:left w:val="nil"/>
              <w:bottom w:val="single" w:color="auto" w:sz="4" w:space="0"/>
              <w:right w:val="single" w:color="auto" w:sz="4" w:space="0"/>
            </w:tcBorders>
            <w:noWrap w:val="0"/>
            <w:vAlign w:val="center"/>
          </w:tcPr>
          <w:p w14:paraId="1C641DB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0.29</w:t>
            </w:r>
          </w:p>
        </w:tc>
        <w:tc>
          <w:tcPr>
            <w:tcW w:w="451" w:type="pct"/>
            <w:gridSpan w:val="2"/>
            <w:tcBorders>
              <w:top w:val="single" w:color="auto" w:sz="4" w:space="0"/>
              <w:left w:val="nil"/>
              <w:bottom w:val="single" w:color="auto" w:sz="4" w:space="0"/>
              <w:right w:val="single" w:color="auto" w:sz="4" w:space="0"/>
            </w:tcBorders>
            <w:noWrap w:val="0"/>
            <w:vAlign w:val="center"/>
          </w:tcPr>
          <w:p w14:paraId="4923C91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0.27</w:t>
            </w:r>
          </w:p>
        </w:tc>
        <w:tc>
          <w:tcPr>
            <w:tcW w:w="287" w:type="pct"/>
            <w:tcBorders>
              <w:top w:val="single" w:color="auto" w:sz="4" w:space="0"/>
              <w:left w:val="nil"/>
              <w:bottom w:val="single" w:color="auto" w:sz="4" w:space="0"/>
              <w:right w:val="single" w:color="auto" w:sz="4" w:space="0"/>
            </w:tcBorders>
            <w:noWrap w:val="0"/>
            <w:vAlign w:val="center"/>
          </w:tcPr>
          <w:p w14:paraId="12FDB9C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0.06</w:t>
            </w:r>
          </w:p>
        </w:tc>
        <w:tc>
          <w:tcPr>
            <w:tcW w:w="367" w:type="pct"/>
            <w:gridSpan w:val="2"/>
            <w:tcBorders>
              <w:top w:val="single" w:color="auto" w:sz="4" w:space="0"/>
              <w:left w:val="nil"/>
              <w:bottom w:val="single" w:color="auto" w:sz="4" w:space="0"/>
              <w:right w:val="single" w:color="auto" w:sz="4" w:space="0"/>
            </w:tcBorders>
            <w:noWrap w:val="0"/>
            <w:vAlign w:val="center"/>
          </w:tcPr>
          <w:p w14:paraId="706FABE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0.04</w:t>
            </w:r>
          </w:p>
        </w:tc>
        <w:tc>
          <w:tcPr>
            <w:tcW w:w="366" w:type="pct"/>
            <w:gridSpan w:val="2"/>
            <w:tcBorders>
              <w:top w:val="single" w:color="auto" w:sz="4" w:space="0"/>
              <w:left w:val="nil"/>
              <w:bottom w:val="single" w:color="auto" w:sz="4" w:space="0"/>
              <w:right w:val="single" w:color="auto" w:sz="4" w:space="0"/>
            </w:tcBorders>
            <w:noWrap w:val="0"/>
            <w:vAlign w:val="center"/>
          </w:tcPr>
          <w:p w14:paraId="5F0389A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0.06</w:t>
            </w:r>
          </w:p>
        </w:tc>
      </w:tr>
      <w:tr w14:paraId="60EBE07E">
        <w:tblPrEx>
          <w:tblCellMar>
            <w:top w:w="0" w:type="dxa"/>
            <w:left w:w="108" w:type="dxa"/>
            <w:bottom w:w="0" w:type="dxa"/>
            <w:right w:w="108" w:type="dxa"/>
          </w:tblCellMar>
        </w:tblPrEx>
        <w:trPr>
          <w:trHeight w:val="465" w:hRule="atLeast"/>
          <w:jc w:val="center"/>
        </w:trPr>
        <w:tc>
          <w:tcPr>
            <w:tcW w:w="634" w:type="pct"/>
            <w:tcBorders>
              <w:top w:val="single" w:color="auto" w:sz="4" w:space="0"/>
              <w:left w:val="single" w:color="auto" w:sz="4" w:space="0"/>
              <w:bottom w:val="single" w:color="auto" w:sz="4" w:space="0"/>
              <w:right w:val="single" w:color="auto" w:sz="4" w:space="0"/>
            </w:tcBorders>
            <w:noWrap w:val="0"/>
            <w:vAlign w:val="center"/>
          </w:tcPr>
          <w:p w14:paraId="73823DD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非甲烷总烃平均</w:t>
            </w:r>
            <w:r>
              <w:rPr>
                <w:rFonts w:hint="default" w:ascii="宋体" w:hAnsi="宋体" w:eastAsia="宋体" w:cs="宋体"/>
                <w:b w:val="0"/>
                <w:bCs w:val="0"/>
                <w:color w:val="auto"/>
                <w:kern w:val="0"/>
                <w:sz w:val="21"/>
                <w:szCs w:val="21"/>
                <w:highlight w:val="none"/>
                <w:lang w:val="en-US" w:eastAsia="zh-CN"/>
              </w:rPr>
              <w:t>排放量（kg/h）</w:t>
            </w:r>
          </w:p>
        </w:tc>
        <w:tc>
          <w:tcPr>
            <w:tcW w:w="1138" w:type="pct"/>
            <w:gridSpan w:val="4"/>
            <w:tcBorders>
              <w:top w:val="single" w:color="auto" w:sz="4" w:space="0"/>
              <w:left w:val="nil"/>
              <w:bottom w:val="single" w:color="auto" w:sz="4" w:space="0"/>
              <w:right w:val="single" w:color="auto" w:sz="4" w:space="0"/>
            </w:tcBorders>
            <w:noWrap w:val="0"/>
            <w:vAlign w:val="center"/>
          </w:tcPr>
          <w:p w14:paraId="69E2CFDC">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0.33</w:t>
            </w:r>
          </w:p>
        </w:tc>
        <w:tc>
          <w:tcPr>
            <w:tcW w:w="1016" w:type="pct"/>
            <w:gridSpan w:val="3"/>
            <w:tcBorders>
              <w:top w:val="single" w:color="auto" w:sz="4" w:space="0"/>
              <w:left w:val="nil"/>
              <w:bottom w:val="single" w:color="auto" w:sz="4" w:space="0"/>
              <w:right w:val="single" w:color="auto" w:sz="4" w:space="0"/>
            </w:tcBorders>
            <w:noWrap w:val="0"/>
            <w:vAlign w:val="center"/>
          </w:tcPr>
          <w:p w14:paraId="768E580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0.06</w:t>
            </w:r>
          </w:p>
        </w:tc>
        <w:tc>
          <w:tcPr>
            <w:tcW w:w="2160" w:type="dxa"/>
            <w:gridSpan w:val="5"/>
            <w:tcBorders>
              <w:top w:val="single" w:color="auto" w:sz="4" w:space="0"/>
              <w:left w:val="nil"/>
              <w:bottom w:val="single" w:color="auto" w:sz="4" w:space="0"/>
              <w:right w:val="single" w:color="auto" w:sz="4" w:space="0"/>
            </w:tcBorders>
            <w:noWrap w:val="0"/>
            <w:vAlign w:val="center"/>
          </w:tcPr>
          <w:p w14:paraId="17802A3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0.29</w:t>
            </w:r>
          </w:p>
        </w:tc>
        <w:tc>
          <w:tcPr>
            <w:tcW w:w="1856" w:type="dxa"/>
            <w:gridSpan w:val="5"/>
            <w:tcBorders>
              <w:top w:val="single" w:color="auto" w:sz="4" w:space="0"/>
              <w:left w:val="nil"/>
              <w:bottom w:val="single" w:color="auto" w:sz="4" w:space="0"/>
              <w:right w:val="single" w:color="auto" w:sz="4" w:space="0"/>
            </w:tcBorders>
            <w:noWrap w:val="0"/>
            <w:vAlign w:val="center"/>
          </w:tcPr>
          <w:p w14:paraId="5A0FA55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0.05</w:t>
            </w:r>
          </w:p>
        </w:tc>
      </w:tr>
    </w:tbl>
    <w:p w14:paraId="7BD0A711">
      <w:pPr>
        <w:pageBreakBefore w:val="0"/>
        <w:widowControl w:val="0"/>
        <w:numPr>
          <w:ilvl w:val="0"/>
          <w:numId w:val="0"/>
        </w:numPr>
        <w:kinsoku/>
        <w:wordWrap/>
        <w:overflowPunct/>
        <w:topLinePunct w:val="0"/>
        <w:autoSpaceDE w:val="0"/>
        <w:autoSpaceDN/>
        <w:bidi w:val="0"/>
        <w:adjustRightInd/>
        <w:snapToGrid/>
        <w:spacing w:line="360" w:lineRule="auto"/>
        <w:ind w:leftChars="100" w:right="0" w:rightChars="0"/>
        <w:jc w:val="center"/>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表9-4厂界</w:t>
      </w:r>
      <w:r>
        <w:rPr>
          <w:rFonts w:hint="default" w:ascii="宋体" w:hAnsi="宋体" w:eastAsia="宋体" w:cs="宋体"/>
          <w:b w:val="0"/>
          <w:bCs/>
          <w:kern w:val="2"/>
          <w:sz w:val="24"/>
          <w:szCs w:val="24"/>
          <w:lang w:val="en-US" w:eastAsia="zh-CN" w:bidi="ar-SA"/>
        </w:rPr>
        <w:t>无组织废气检测结果</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905"/>
        <w:gridCol w:w="1796"/>
        <w:gridCol w:w="1634"/>
        <w:gridCol w:w="1634"/>
        <w:gridCol w:w="1636"/>
        <w:gridCol w:w="11"/>
      </w:tblGrid>
      <w:tr w14:paraId="429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529" w:type="pct"/>
            <w:vMerge w:val="restart"/>
            <w:tcBorders>
              <w:top w:val="single" w:color="auto" w:sz="4" w:space="0"/>
              <w:left w:val="single" w:color="auto" w:sz="4" w:space="0"/>
              <w:right w:val="single" w:color="auto" w:sz="4" w:space="0"/>
            </w:tcBorders>
            <w:noWrap w:val="0"/>
            <w:vAlign w:val="center"/>
          </w:tcPr>
          <w:p w14:paraId="6807085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采样日期</w:t>
            </w:r>
          </w:p>
        </w:tc>
        <w:tc>
          <w:tcPr>
            <w:tcW w:w="531" w:type="pct"/>
            <w:vMerge w:val="restart"/>
            <w:tcBorders>
              <w:top w:val="single" w:color="auto" w:sz="4" w:space="0"/>
              <w:left w:val="single" w:color="auto" w:sz="4" w:space="0"/>
              <w:right w:val="single" w:color="auto" w:sz="4" w:space="0"/>
            </w:tcBorders>
            <w:noWrap w:val="0"/>
            <w:vAlign w:val="center"/>
          </w:tcPr>
          <w:p w14:paraId="71B15E4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周期</w:t>
            </w:r>
          </w:p>
        </w:tc>
        <w:tc>
          <w:tcPr>
            <w:tcW w:w="1054" w:type="pct"/>
            <w:vMerge w:val="restart"/>
            <w:tcBorders>
              <w:top w:val="single" w:color="auto" w:sz="4" w:space="0"/>
              <w:left w:val="single" w:color="auto" w:sz="4" w:space="0"/>
              <w:right w:val="single" w:color="auto" w:sz="4" w:space="0"/>
            </w:tcBorders>
            <w:noWrap w:val="0"/>
            <w:vAlign w:val="center"/>
          </w:tcPr>
          <w:p w14:paraId="2ADBCBE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采样点位</w:t>
            </w:r>
          </w:p>
        </w:tc>
        <w:tc>
          <w:tcPr>
            <w:tcW w:w="2884" w:type="pct"/>
            <w:gridSpan w:val="4"/>
            <w:tcBorders>
              <w:top w:val="single" w:color="auto" w:sz="4" w:space="0"/>
              <w:left w:val="single" w:color="auto" w:sz="4" w:space="0"/>
              <w:right w:val="single" w:color="auto" w:sz="4" w:space="0"/>
            </w:tcBorders>
            <w:noWrap w:val="0"/>
            <w:vAlign w:val="center"/>
          </w:tcPr>
          <w:p w14:paraId="231DF97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非甲烷总烃</w:t>
            </w:r>
            <w:r>
              <w:rPr>
                <w:rFonts w:hint="default" w:ascii="宋体" w:hAnsi="宋体" w:eastAsia="宋体" w:cs="宋体"/>
                <w:b w:val="0"/>
                <w:bCs w:val="0"/>
                <w:color w:val="auto"/>
                <w:kern w:val="0"/>
                <w:sz w:val="21"/>
                <w:szCs w:val="21"/>
                <w:highlight w:val="none"/>
                <w:lang w:val="en-US" w:eastAsia="zh-CN"/>
              </w:rPr>
              <w:t>（mg/m</w:t>
            </w:r>
            <w:r>
              <w:rPr>
                <w:rFonts w:hint="default" w:ascii="宋体" w:hAnsi="宋体" w:eastAsia="宋体" w:cs="宋体"/>
                <w:b w:val="0"/>
                <w:bCs w:val="0"/>
                <w:color w:val="auto"/>
                <w:kern w:val="0"/>
                <w:sz w:val="21"/>
                <w:szCs w:val="21"/>
                <w:highlight w:val="none"/>
                <w:vertAlign w:val="superscript"/>
                <w:lang w:val="en-US" w:eastAsia="zh-CN"/>
              </w:rPr>
              <w:t>3</w:t>
            </w:r>
            <w:r>
              <w:rPr>
                <w:rFonts w:hint="default" w:ascii="宋体" w:hAnsi="宋体" w:eastAsia="宋体" w:cs="宋体"/>
                <w:b w:val="0"/>
                <w:bCs w:val="0"/>
                <w:color w:val="auto"/>
                <w:kern w:val="0"/>
                <w:sz w:val="21"/>
                <w:szCs w:val="21"/>
                <w:highlight w:val="none"/>
                <w:lang w:val="en-US" w:eastAsia="zh-CN"/>
              </w:rPr>
              <w:t>）</w:t>
            </w:r>
          </w:p>
        </w:tc>
      </w:tr>
      <w:tr w14:paraId="61F8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continue"/>
            <w:tcBorders>
              <w:left w:val="single" w:color="auto" w:sz="4" w:space="0"/>
              <w:bottom w:val="single" w:color="auto" w:sz="4" w:space="0"/>
              <w:right w:val="single" w:color="auto" w:sz="4" w:space="0"/>
            </w:tcBorders>
            <w:noWrap w:val="0"/>
            <w:vAlign w:val="center"/>
          </w:tcPr>
          <w:p w14:paraId="126E856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531" w:type="pct"/>
            <w:vMerge w:val="continue"/>
            <w:tcBorders>
              <w:left w:val="single" w:color="auto" w:sz="4" w:space="0"/>
              <w:bottom w:val="single" w:color="auto" w:sz="4" w:space="0"/>
              <w:right w:val="single" w:color="auto" w:sz="4" w:space="0"/>
            </w:tcBorders>
            <w:noWrap w:val="0"/>
            <w:vAlign w:val="center"/>
          </w:tcPr>
          <w:p w14:paraId="07A6C5E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1054" w:type="pct"/>
            <w:vMerge w:val="continue"/>
            <w:tcBorders>
              <w:left w:val="single" w:color="auto" w:sz="4" w:space="0"/>
              <w:bottom w:val="single" w:color="auto" w:sz="4" w:space="0"/>
              <w:right w:val="single" w:color="auto" w:sz="4" w:space="0"/>
            </w:tcBorders>
            <w:noWrap w:val="0"/>
            <w:vAlign w:val="center"/>
          </w:tcPr>
          <w:p w14:paraId="5B06B35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959" w:type="pct"/>
            <w:tcBorders>
              <w:left w:val="single" w:color="auto" w:sz="4" w:space="0"/>
              <w:bottom w:val="single" w:color="auto" w:sz="4" w:space="0"/>
              <w:right w:val="single" w:color="auto" w:sz="4" w:space="0"/>
            </w:tcBorders>
            <w:noWrap w:val="0"/>
            <w:vAlign w:val="center"/>
          </w:tcPr>
          <w:p w14:paraId="01B25FD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第一次</w:t>
            </w:r>
          </w:p>
        </w:tc>
        <w:tc>
          <w:tcPr>
            <w:tcW w:w="959" w:type="pct"/>
            <w:tcBorders>
              <w:left w:val="single" w:color="auto" w:sz="4" w:space="0"/>
              <w:bottom w:val="single" w:color="auto" w:sz="4" w:space="0"/>
              <w:right w:val="single" w:color="auto" w:sz="4" w:space="0"/>
            </w:tcBorders>
            <w:noWrap w:val="0"/>
            <w:vAlign w:val="center"/>
          </w:tcPr>
          <w:p w14:paraId="3D2902D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第二次</w:t>
            </w:r>
          </w:p>
        </w:tc>
        <w:tc>
          <w:tcPr>
            <w:tcW w:w="960" w:type="pct"/>
            <w:tcBorders>
              <w:left w:val="single" w:color="auto" w:sz="4" w:space="0"/>
              <w:bottom w:val="single" w:color="auto" w:sz="4" w:space="0"/>
              <w:right w:val="single" w:color="auto" w:sz="4" w:space="0"/>
            </w:tcBorders>
            <w:noWrap w:val="0"/>
            <w:vAlign w:val="center"/>
          </w:tcPr>
          <w:p w14:paraId="5564E05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第三次</w:t>
            </w:r>
          </w:p>
        </w:tc>
      </w:tr>
      <w:tr w14:paraId="7FFF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restart"/>
            <w:tcBorders>
              <w:top w:val="single" w:color="auto" w:sz="4" w:space="0"/>
              <w:left w:val="single" w:color="auto" w:sz="4" w:space="0"/>
              <w:right w:val="single" w:color="auto" w:sz="4" w:space="0"/>
            </w:tcBorders>
            <w:noWrap w:val="0"/>
            <w:vAlign w:val="center"/>
          </w:tcPr>
          <w:p w14:paraId="6DB0BB9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2025年07月05日</w:t>
            </w:r>
          </w:p>
        </w:tc>
        <w:tc>
          <w:tcPr>
            <w:tcW w:w="531" w:type="pct"/>
            <w:vMerge w:val="restart"/>
            <w:tcBorders>
              <w:top w:val="single" w:color="auto" w:sz="4" w:space="0"/>
              <w:left w:val="single" w:color="auto" w:sz="4" w:space="0"/>
              <w:right w:val="single" w:color="auto" w:sz="4" w:space="0"/>
            </w:tcBorders>
            <w:noWrap w:val="0"/>
            <w:vAlign w:val="center"/>
          </w:tcPr>
          <w:p w14:paraId="5663DCE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第</w:t>
            </w:r>
            <w:r>
              <w:rPr>
                <w:rFonts w:hint="eastAsia" w:ascii="宋体" w:hAnsi="宋体" w:eastAsia="宋体" w:cs="宋体"/>
                <w:b w:val="0"/>
                <w:bCs w:val="0"/>
                <w:color w:val="auto"/>
                <w:kern w:val="0"/>
                <w:sz w:val="21"/>
                <w:szCs w:val="21"/>
                <w:highlight w:val="none"/>
                <w:lang w:val="en-US" w:eastAsia="zh-CN"/>
              </w:rPr>
              <w:t>一</w:t>
            </w:r>
          </w:p>
          <w:p w14:paraId="1F931E3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周期</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390FDEA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上风向（1#）</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3327217C">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0.53</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3891BD9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0.51</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1860DA2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0.59</w:t>
            </w:r>
          </w:p>
        </w:tc>
      </w:tr>
      <w:tr w14:paraId="45FD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continue"/>
            <w:tcBorders>
              <w:left w:val="single" w:color="auto" w:sz="4" w:space="0"/>
              <w:right w:val="single" w:color="auto" w:sz="4" w:space="0"/>
            </w:tcBorders>
            <w:noWrap w:val="0"/>
            <w:vAlign w:val="center"/>
          </w:tcPr>
          <w:p w14:paraId="37D3477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531" w:type="pct"/>
            <w:vMerge w:val="continue"/>
            <w:tcBorders>
              <w:left w:val="single" w:color="auto" w:sz="4" w:space="0"/>
              <w:right w:val="single" w:color="auto" w:sz="4" w:space="0"/>
            </w:tcBorders>
            <w:noWrap w:val="0"/>
            <w:vAlign w:val="center"/>
          </w:tcPr>
          <w:p w14:paraId="73258A8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271AE8E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下风向（2#）</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3AADEC0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0.71</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0FABDBF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0.81</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41909AD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0.69</w:t>
            </w:r>
          </w:p>
        </w:tc>
      </w:tr>
      <w:tr w14:paraId="66A1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continue"/>
            <w:tcBorders>
              <w:left w:val="single" w:color="auto" w:sz="4" w:space="0"/>
              <w:right w:val="single" w:color="auto" w:sz="4" w:space="0"/>
            </w:tcBorders>
            <w:noWrap w:val="0"/>
            <w:vAlign w:val="center"/>
          </w:tcPr>
          <w:p w14:paraId="13B545C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531" w:type="pct"/>
            <w:vMerge w:val="continue"/>
            <w:tcBorders>
              <w:left w:val="single" w:color="auto" w:sz="4" w:space="0"/>
              <w:right w:val="single" w:color="auto" w:sz="4" w:space="0"/>
            </w:tcBorders>
            <w:noWrap w:val="0"/>
            <w:vAlign w:val="center"/>
          </w:tcPr>
          <w:p w14:paraId="512FB1D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2B8ABB25">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下风向（3#）</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5E1C64B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0.90</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3F576E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1.01</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77D7DF2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1.19</w:t>
            </w:r>
          </w:p>
        </w:tc>
      </w:tr>
      <w:tr w14:paraId="11E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continue"/>
            <w:tcBorders>
              <w:left w:val="single" w:color="auto" w:sz="4" w:space="0"/>
              <w:right w:val="single" w:color="auto" w:sz="4" w:space="0"/>
            </w:tcBorders>
            <w:noWrap w:val="0"/>
            <w:vAlign w:val="center"/>
          </w:tcPr>
          <w:p w14:paraId="561BF4E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531" w:type="pct"/>
            <w:vMerge w:val="continue"/>
            <w:tcBorders>
              <w:left w:val="single" w:color="auto" w:sz="4" w:space="0"/>
              <w:right w:val="single" w:color="auto" w:sz="4" w:space="0"/>
            </w:tcBorders>
            <w:noWrap w:val="0"/>
            <w:vAlign w:val="center"/>
          </w:tcPr>
          <w:p w14:paraId="4A1D3E0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3A9FA77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下风向（4#）</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489C7B3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0.92</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63CA6F25">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0.99</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2716557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0.89</w:t>
            </w:r>
          </w:p>
        </w:tc>
      </w:tr>
      <w:tr w14:paraId="51D6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continue"/>
            <w:tcBorders>
              <w:left w:val="single" w:color="auto" w:sz="4" w:space="0"/>
              <w:right w:val="single" w:color="auto" w:sz="4" w:space="0"/>
            </w:tcBorders>
            <w:noWrap w:val="0"/>
            <w:vAlign w:val="center"/>
          </w:tcPr>
          <w:p w14:paraId="04526D6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531" w:type="pct"/>
            <w:vMerge w:val="continue"/>
            <w:tcBorders>
              <w:left w:val="single" w:color="auto" w:sz="4" w:space="0"/>
              <w:right w:val="single" w:color="auto" w:sz="4" w:space="0"/>
            </w:tcBorders>
            <w:noWrap w:val="0"/>
            <w:vAlign w:val="center"/>
          </w:tcPr>
          <w:p w14:paraId="7083973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00C5050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厂区内（5#）</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142A70D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1.20</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B67B7F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1.39</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288618E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1.08</w:t>
            </w:r>
          </w:p>
        </w:tc>
      </w:tr>
      <w:tr w14:paraId="457F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restart"/>
            <w:tcBorders>
              <w:top w:val="single" w:color="auto" w:sz="4" w:space="0"/>
              <w:left w:val="single" w:color="auto" w:sz="4" w:space="0"/>
              <w:right w:val="single" w:color="auto" w:sz="4" w:space="0"/>
            </w:tcBorders>
            <w:noWrap w:val="0"/>
            <w:vAlign w:val="center"/>
          </w:tcPr>
          <w:p w14:paraId="6757784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2025年07月06日</w:t>
            </w:r>
          </w:p>
        </w:tc>
        <w:tc>
          <w:tcPr>
            <w:tcW w:w="531" w:type="pct"/>
            <w:vMerge w:val="restart"/>
            <w:tcBorders>
              <w:top w:val="single" w:color="auto" w:sz="4" w:space="0"/>
              <w:left w:val="single" w:color="auto" w:sz="4" w:space="0"/>
              <w:right w:val="single" w:color="auto" w:sz="4" w:space="0"/>
            </w:tcBorders>
            <w:noWrap w:val="0"/>
            <w:vAlign w:val="center"/>
          </w:tcPr>
          <w:p w14:paraId="3DF5F48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第</w:t>
            </w:r>
            <w:r>
              <w:rPr>
                <w:rFonts w:hint="eastAsia" w:ascii="宋体" w:hAnsi="宋体" w:eastAsia="宋体" w:cs="宋体"/>
                <w:b w:val="0"/>
                <w:bCs w:val="0"/>
                <w:color w:val="auto"/>
                <w:kern w:val="0"/>
                <w:sz w:val="21"/>
                <w:szCs w:val="21"/>
                <w:highlight w:val="none"/>
                <w:lang w:val="en-US" w:eastAsia="zh-CN"/>
              </w:rPr>
              <w:t>二</w:t>
            </w:r>
          </w:p>
          <w:p w14:paraId="0ED75A2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周期</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2CEB688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上风向（1#）</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5882FDD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0.66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8ADEEA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0.56</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7D044B75">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0.65</w:t>
            </w:r>
          </w:p>
        </w:tc>
      </w:tr>
      <w:tr w14:paraId="6A96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continue"/>
            <w:tcBorders>
              <w:left w:val="single" w:color="auto" w:sz="4" w:space="0"/>
              <w:right w:val="single" w:color="auto" w:sz="4" w:space="0"/>
            </w:tcBorders>
            <w:noWrap w:val="0"/>
            <w:vAlign w:val="center"/>
          </w:tcPr>
          <w:p w14:paraId="5B136F67">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531" w:type="pct"/>
            <w:vMerge w:val="continue"/>
            <w:tcBorders>
              <w:left w:val="single" w:color="auto" w:sz="4" w:space="0"/>
              <w:right w:val="single" w:color="auto" w:sz="4" w:space="0"/>
            </w:tcBorders>
            <w:noWrap w:val="0"/>
            <w:vAlign w:val="center"/>
          </w:tcPr>
          <w:p w14:paraId="2E6CC5D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4839B23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下风向（2#）</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032DCD9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0.77</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14CEA1C2">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0.86</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30F3C7D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1.08</w:t>
            </w:r>
          </w:p>
        </w:tc>
      </w:tr>
      <w:tr w14:paraId="0FF5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continue"/>
            <w:tcBorders>
              <w:left w:val="single" w:color="auto" w:sz="4" w:space="0"/>
              <w:right w:val="single" w:color="auto" w:sz="4" w:space="0"/>
            </w:tcBorders>
            <w:noWrap w:val="0"/>
            <w:vAlign w:val="center"/>
          </w:tcPr>
          <w:p w14:paraId="30E0AA4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531" w:type="pct"/>
            <w:vMerge w:val="continue"/>
            <w:tcBorders>
              <w:left w:val="single" w:color="auto" w:sz="4" w:space="0"/>
              <w:right w:val="single" w:color="auto" w:sz="4" w:space="0"/>
            </w:tcBorders>
            <w:noWrap w:val="0"/>
            <w:vAlign w:val="center"/>
          </w:tcPr>
          <w:p w14:paraId="57B992A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36A385C1">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下风向（3#）</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12FA966B">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1.20</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28B52880">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1.06</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6DA6C9D9">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1.27</w:t>
            </w:r>
          </w:p>
        </w:tc>
      </w:tr>
      <w:tr w14:paraId="25B5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continue"/>
            <w:tcBorders>
              <w:left w:val="single" w:color="auto" w:sz="4" w:space="0"/>
              <w:right w:val="single" w:color="auto" w:sz="4" w:space="0"/>
            </w:tcBorders>
            <w:noWrap w:val="0"/>
            <w:vAlign w:val="center"/>
          </w:tcPr>
          <w:p w14:paraId="330806E3">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531" w:type="pct"/>
            <w:vMerge w:val="continue"/>
            <w:tcBorders>
              <w:left w:val="single" w:color="auto" w:sz="4" w:space="0"/>
              <w:right w:val="single" w:color="auto" w:sz="4" w:space="0"/>
            </w:tcBorders>
            <w:noWrap w:val="0"/>
            <w:vAlign w:val="center"/>
          </w:tcPr>
          <w:p w14:paraId="35EC44A6">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7CAEC9EE">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下风向（4#）</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10E62065">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0.97</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241B6B84">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1.01</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5F68AC7D">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1.07</w:t>
            </w:r>
          </w:p>
        </w:tc>
      </w:tr>
      <w:tr w14:paraId="34ED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5" w:hRule="atLeast"/>
        </w:trPr>
        <w:tc>
          <w:tcPr>
            <w:tcW w:w="529" w:type="pct"/>
            <w:vMerge w:val="continue"/>
            <w:tcBorders>
              <w:left w:val="single" w:color="auto" w:sz="4" w:space="0"/>
              <w:right w:val="single" w:color="auto" w:sz="4" w:space="0"/>
            </w:tcBorders>
            <w:noWrap w:val="0"/>
            <w:vAlign w:val="center"/>
          </w:tcPr>
          <w:p w14:paraId="1086536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531" w:type="pct"/>
            <w:vMerge w:val="continue"/>
            <w:tcBorders>
              <w:left w:val="single" w:color="auto" w:sz="4" w:space="0"/>
              <w:right w:val="single" w:color="auto" w:sz="4" w:space="0"/>
            </w:tcBorders>
            <w:noWrap w:val="0"/>
            <w:vAlign w:val="center"/>
          </w:tcPr>
          <w:p w14:paraId="7BD4FBA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58C252DF">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厂区内（5#）</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560CA27C">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1.32</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45AADF6A">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0.94</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0044ACB8">
            <w:pPr>
              <w:keepNext w:val="0"/>
              <w:keepLines w:val="0"/>
              <w:pageBreakBefore w:val="0"/>
              <w:kinsoku/>
              <w:wordWrap/>
              <w:overflowPunct/>
              <w:topLinePunct w:val="0"/>
              <w:autoSpaceDE/>
              <w:autoSpaceDN/>
              <w:bidi w:val="0"/>
              <w:adjustRightInd/>
              <w:snapToGrid/>
              <w:ind w:left="-120" w:leftChars="-50" w:right="-120" w:rightChars="-5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1.06</w:t>
            </w:r>
          </w:p>
        </w:tc>
      </w:tr>
    </w:tbl>
    <w:p w14:paraId="4687904C">
      <w:pPr>
        <w:pStyle w:val="20"/>
        <w:rPr>
          <w:rFonts w:hint="eastAsia" w:ascii="宋体" w:hAnsi="宋体" w:eastAsia="宋体" w:cs="宋体"/>
          <w:b w:val="0"/>
          <w:bCs w:val="0"/>
          <w:color w:val="auto"/>
          <w:sz w:val="24"/>
          <w:szCs w:val="24"/>
          <w:lang w:val="en-US" w:eastAsia="zh-CN"/>
        </w:rPr>
      </w:pPr>
      <w:r>
        <w:rPr>
          <w:rFonts w:hint="eastAsia" w:ascii="宋体" w:hAnsi="宋体" w:eastAsia="宋体" w:cs="宋体"/>
          <w:b w:val="0"/>
          <w:bCs/>
          <w:color w:val="auto"/>
          <w:sz w:val="24"/>
          <w:szCs w:val="24"/>
          <w:lang w:val="en-US" w:eastAsia="zh-CN"/>
        </w:rPr>
        <w:t>（4）监测结果评价</w:t>
      </w:r>
    </w:p>
    <w:p w14:paraId="55222C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 w:val="0"/>
          <w:bCs/>
          <w:sz w:val="24"/>
          <w:szCs w:val="24"/>
          <w:lang w:val="en-US" w:eastAsia="zh-CN"/>
        </w:rPr>
      </w:pPr>
      <w:r>
        <w:rPr>
          <w:rFonts w:hint="eastAsia" w:ascii="宋体" w:hAnsi="宋体" w:eastAsia="宋体" w:cs="宋体"/>
          <w:b w:val="0"/>
          <w:bCs w:val="0"/>
          <w:color w:val="auto"/>
          <w:sz w:val="24"/>
          <w:szCs w:val="24"/>
          <w:lang w:val="en-US" w:eastAsia="zh-CN"/>
        </w:rPr>
        <w:t>监测期间，</w:t>
      </w:r>
      <w:r>
        <w:rPr>
          <w:rFonts w:hint="eastAsia" w:ascii="宋体" w:hAnsi="宋体" w:eastAsia="宋体" w:cs="宋体"/>
          <w:b w:val="0"/>
          <w:bCs w:val="0"/>
          <w:color w:val="auto"/>
          <w:kern w:val="0"/>
          <w:sz w:val="24"/>
          <w:szCs w:val="24"/>
          <w:lang w:eastAsia="zh-CN"/>
        </w:rPr>
        <w:t>杭州宇东科技有限公司废气处理设施出口</w:t>
      </w:r>
      <w:r>
        <w:rPr>
          <w:rFonts w:hint="eastAsia" w:ascii="宋体" w:hAnsi="宋体" w:eastAsia="宋体" w:cs="宋体"/>
          <w:b w:val="0"/>
          <w:bCs w:val="0"/>
          <w:color w:val="auto"/>
          <w:kern w:val="0"/>
          <w:sz w:val="24"/>
          <w:szCs w:val="24"/>
          <w:lang w:val="en-US" w:eastAsia="zh-CN"/>
        </w:rPr>
        <w:t>和厂界</w:t>
      </w:r>
      <w:r>
        <w:rPr>
          <w:rFonts w:hint="eastAsia" w:ascii="宋体" w:hAnsi="宋体" w:eastAsia="宋体" w:cs="宋体"/>
          <w:sz w:val="24"/>
          <w:szCs w:val="24"/>
          <w:lang w:val="en-US" w:eastAsia="zh-CN"/>
        </w:rPr>
        <w:t>无组织</w:t>
      </w:r>
      <w:r>
        <w:rPr>
          <w:rFonts w:hint="eastAsia" w:ascii="宋体" w:hAnsi="宋体" w:eastAsia="宋体" w:cs="宋体"/>
          <w:b w:val="0"/>
          <w:bCs w:val="0"/>
          <w:color w:val="auto"/>
          <w:kern w:val="0"/>
          <w:sz w:val="24"/>
          <w:szCs w:val="24"/>
          <w:lang w:eastAsia="zh-CN"/>
        </w:rPr>
        <w:t>非甲烷总烃</w:t>
      </w:r>
      <w:r>
        <w:rPr>
          <w:rFonts w:hint="eastAsia" w:ascii="宋体" w:hAnsi="宋体" w:eastAsia="宋体" w:cs="宋体"/>
          <w:sz w:val="24"/>
          <w:szCs w:val="24"/>
          <w:lang w:val="en-US" w:eastAsia="zh-CN"/>
        </w:rPr>
        <w:t>排放浓度低于《大气污染物综合排放标准》（</w:t>
      </w:r>
      <w:r>
        <w:rPr>
          <w:rFonts w:ascii="ˎ̥" w:hAnsi="ˎ̥" w:cs="宋体"/>
          <w:kern w:val="0"/>
          <w:sz w:val="24"/>
        </w:rPr>
        <w:t>GB16297-1996</w:t>
      </w:r>
      <w:r>
        <w:rPr>
          <w:rFonts w:hint="eastAsia" w:ascii="宋体" w:hAnsi="宋体" w:eastAsia="宋体" w:cs="宋体"/>
          <w:sz w:val="24"/>
          <w:szCs w:val="24"/>
          <w:lang w:val="en-US" w:eastAsia="zh-CN"/>
        </w:rPr>
        <w:t>）中相应排放限值。</w:t>
      </w:r>
      <w:r>
        <w:rPr>
          <w:rFonts w:hint="eastAsia" w:ascii="宋体" w:hAnsi="宋体" w:eastAsia="宋体" w:cs="宋体"/>
          <w:b w:val="0"/>
          <w:bCs/>
          <w:sz w:val="24"/>
          <w:szCs w:val="24"/>
          <w:lang w:val="en-US" w:eastAsia="zh-CN"/>
        </w:rPr>
        <w:t>厂区内非甲烷总烃排放浓度低于</w:t>
      </w:r>
      <w:r>
        <w:rPr>
          <w:rFonts w:hint="eastAsia" w:ascii="宋体" w:hAnsi="宋体" w:eastAsia="宋体" w:cs="宋体"/>
          <w:b w:val="0"/>
          <w:bCs/>
          <w:sz w:val="24"/>
          <w:szCs w:val="24"/>
          <w:lang w:eastAsia="zh-CN"/>
        </w:rPr>
        <w:t>《挥发性有机物无组织排放控制标准》（GB37822-2019）中特别排放限值标准</w:t>
      </w:r>
      <w:r>
        <w:rPr>
          <w:rFonts w:hint="eastAsia" w:ascii="宋体" w:hAnsi="宋体" w:eastAsia="宋体" w:cs="宋体"/>
          <w:b w:val="0"/>
          <w:bCs/>
          <w:sz w:val="24"/>
          <w:szCs w:val="24"/>
          <w:lang w:val="en-US" w:eastAsia="zh-CN"/>
        </w:rPr>
        <w:t>。排气筒高度均为15m，满足标准要求，非甲烷总烃去除效率82.3%，基本能满足环评审批要求。</w:t>
      </w:r>
    </w:p>
    <w:p w14:paraId="7C194F2D">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ind w:leftChars="0" w:right="0" w:right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（5）噪声监测结果</w:t>
      </w:r>
    </w:p>
    <w:p w14:paraId="4A4F32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sz w:val="24"/>
          <w:szCs w:val="24"/>
          <w:lang w:val="en-US" w:eastAsia="zh-CN"/>
        </w:rPr>
        <w:t>为了解本项目运营过程中对周边环境的噪声影响，</w:t>
      </w:r>
      <w:r>
        <w:rPr>
          <w:rFonts w:hint="eastAsia" w:ascii="宋体" w:hAnsi="宋体" w:eastAsia="宋体" w:cs="宋体"/>
          <w:b w:val="0"/>
          <w:bCs/>
          <w:sz w:val="24"/>
          <w:szCs w:val="24"/>
          <w:lang w:eastAsia="zh-CN"/>
        </w:rPr>
        <w:t>在符合监测要求处设置</w:t>
      </w:r>
      <w:r>
        <w:rPr>
          <w:rFonts w:hint="eastAsia" w:ascii="宋体" w:hAnsi="宋体" w:eastAsia="宋体" w:cs="宋体"/>
          <w:b w:val="0"/>
          <w:bCs/>
          <w:sz w:val="24"/>
          <w:szCs w:val="24"/>
        </w:rPr>
        <w:t>设</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个监测点，监测结果</w:t>
      </w:r>
      <w:r>
        <w:rPr>
          <w:rFonts w:hint="eastAsia" w:ascii="宋体" w:hAnsi="宋体" w:eastAsia="宋体" w:cs="宋体"/>
          <w:b w:val="0"/>
          <w:bCs/>
          <w:color w:val="auto"/>
          <w:sz w:val="24"/>
          <w:szCs w:val="24"/>
        </w:rPr>
        <w:t>见</w:t>
      </w:r>
      <w:r>
        <w:rPr>
          <w:rFonts w:hint="eastAsia" w:ascii="宋体" w:hAnsi="宋体" w:eastAsia="宋体" w:cs="宋体"/>
          <w:b w:val="0"/>
          <w:bCs/>
          <w:color w:val="auto"/>
          <w:sz w:val="24"/>
          <w:szCs w:val="24"/>
          <w:lang w:eastAsia="zh-CN"/>
        </w:rPr>
        <w:t>下表</w:t>
      </w:r>
      <w:r>
        <w:rPr>
          <w:rFonts w:hint="eastAsia" w:ascii="宋体" w:hAnsi="宋体" w:eastAsia="宋体" w:cs="宋体"/>
          <w:b w:val="0"/>
          <w:bCs/>
          <w:color w:val="auto"/>
          <w:sz w:val="24"/>
          <w:szCs w:val="24"/>
        </w:rPr>
        <w:t>：</w:t>
      </w:r>
    </w:p>
    <w:p w14:paraId="74D90F3C">
      <w:pPr>
        <w:pageBreakBefore w:val="0"/>
        <w:widowControl w:val="0"/>
        <w:numPr>
          <w:ilvl w:val="0"/>
          <w:numId w:val="0"/>
        </w:numPr>
        <w:kinsoku/>
        <w:wordWrap/>
        <w:overflowPunct/>
        <w:topLinePunct w:val="0"/>
        <w:autoSpaceDE w:val="0"/>
        <w:autoSpaceDN/>
        <w:bidi w:val="0"/>
        <w:adjustRightInd/>
        <w:snapToGrid/>
        <w:spacing w:line="360" w:lineRule="auto"/>
        <w:ind w:leftChars="100" w:right="0" w:rightChars="0"/>
        <w:jc w:val="center"/>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表9-</w:t>
      </w:r>
      <w:r>
        <w:rPr>
          <w:rFonts w:hint="eastAsia" w:ascii="宋体" w:hAnsi="宋体" w:cs="宋体"/>
          <w:b w:val="0"/>
          <w:bCs/>
          <w:kern w:val="2"/>
          <w:sz w:val="24"/>
          <w:szCs w:val="24"/>
          <w:lang w:val="en-US" w:eastAsia="zh-CN" w:bidi="ar-SA"/>
        </w:rPr>
        <w:t>6 昼间</w:t>
      </w:r>
      <w:r>
        <w:rPr>
          <w:rFonts w:hint="eastAsia" w:ascii="宋体" w:hAnsi="宋体" w:eastAsia="宋体" w:cs="宋体"/>
          <w:b w:val="0"/>
          <w:bCs/>
          <w:kern w:val="2"/>
          <w:sz w:val="24"/>
          <w:szCs w:val="24"/>
          <w:lang w:val="en-US" w:eastAsia="zh-CN" w:bidi="ar-SA"/>
        </w:rPr>
        <w:t>噪声检测结果</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891"/>
        <w:gridCol w:w="1343"/>
        <w:gridCol w:w="1488"/>
        <w:gridCol w:w="1949"/>
        <w:gridCol w:w="1955"/>
      </w:tblGrid>
      <w:tr w14:paraId="1FB7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restart"/>
            <w:tcBorders>
              <w:top w:val="single" w:color="auto" w:sz="4" w:space="0"/>
              <w:left w:val="single" w:color="auto" w:sz="4" w:space="0"/>
              <w:right w:val="single" w:color="auto" w:sz="4" w:space="0"/>
            </w:tcBorders>
            <w:noWrap w:val="0"/>
            <w:vAlign w:val="center"/>
          </w:tcPr>
          <w:p w14:paraId="4B0B4ED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采样日期</w:t>
            </w:r>
          </w:p>
        </w:tc>
        <w:tc>
          <w:tcPr>
            <w:tcW w:w="523" w:type="pct"/>
            <w:vMerge w:val="restart"/>
            <w:tcBorders>
              <w:top w:val="single" w:color="auto" w:sz="4" w:space="0"/>
              <w:left w:val="single" w:color="auto" w:sz="4" w:space="0"/>
              <w:right w:val="single" w:color="auto" w:sz="4" w:space="0"/>
            </w:tcBorders>
            <w:noWrap w:val="0"/>
            <w:vAlign w:val="center"/>
          </w:tcPr>
          <w:p w14:paraId="3AE769D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eastAsia="zh-CN"/>
              </w:rPr>
            </w:pPr>
            <w:r>
              <w:rPr>
                <w:rFonts w:hint="default" w:ascii="Times New Roman" w:hAnsi="Times New Roman" w:eastAsia="楷体_GB2312" w:cs="Times New Roman"/>
                <w:color w:val="auto"/>
                <w:lang w:eastAsia="zh-CN"/>
              </w:rPr>
              <w:t>周期</w:t>
            </w:r>
          </w:p>
        </w:tc>
        <w:tc>
          <w:tcPr>
            <w:tcW w:w="788" w:type="pct"/>
            <w:vMerge w:val="restart"/>
            <w:tcBorders>
              <w:top w:val="single" w:color="auto" w:sz="4" w:space="0"/>
              <w:left w:val="single" w:color="auto" w:sz="4" w:space="0"/>
              <w:right w:val="single" w:color="auto" w:sz="4" w:space="0"/>
            </w:tcBorders>
            <w:noWrap w:val="0"/>
            <w:vAlign w:val="center"/>
          </w:tcPr>
          <w:p w14:paraId="4B4E356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测点位置</w:t>
            </w:r>
          </w:p>
        </w:tc>
        <w:tc>
          <w:tcPr>
            <w:tcW w:w="873" w:type="pct"/>
            <w:vMerge w:val="restart"/>
            <w:tcBorders>
              <w:top w:val="single" w:color="auto" w:sz="4" w:space="0"/>
              <w:left w:val="single" w:color="auto" w:sz="4" w:space="0"/>
              <w:right w:val="single" w:color="auto" w:sz="4" w:space="0"/>
            </w:tcBorders>
            <w:noWrap w:val="0"/>
            <w:vAlign w:val="center"/>
          </w:tcPr>
          <w:p w14:paraId="1A8AEFF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主要声源</w:t>
            </w:r>
          </w:p>
        </w:tc>
        <w:tc>
          <w:tcPr>
            <w:tcW w:w="2291" w:type="pct"/>
            <w:gridSpan w:val="2"/>
            <w:tcBorders>
              <w:top w:val="single" w:color="auto" w:sz="4" w:space="0"/>
              <w:left w:val="single" w:color="auto" w:sz="4" w:space="0"/>
              <w:right w:val="single" w:color="auto" w:sz="4" w:space="0"/>
            </w:tcBorders>
            <w:noWrap w:val="0"/>
            <w:vAlign w:val="center"/>
          </w:tcPr>
          <w:p w14:paraId="2A161FCA">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楷体_GB2312" w:cs="Times New Roman"/>
                <w:color w:val="auto"/>
                <w:lang w:val="en-US" w:eastAsia="zh-CN"/>
              </w:rPr>
            </w:pPr>
            <w:r>
              <w:rPr>
                <w:rFonts w:hint="default" w:ascii="Times New Roman" w:hAnsi="Times New Roman" w:eastAsia="楷体_GB2312" w:cs="Times New Roman"/>
                <w:color w:val="auto"/>
              </w:rPr>
              <w:t>昼间Leq</w:t>
            </w:r>
            <w:r>
              <w:rPr>
                <w:rFonts w:hint="eastAsia" w:ascii="Times New Roman" w:hAnsi="Times New Roman" w:eastAsia="楷体_GB2312" w:cs="Times New Roman"/>
                <w:color w:val="auto"/>
                <w:lang w:val="en-US" w:eastAsia="zh-CN"/>
              </w:rPr>
              <w:t xml:space="preserve">  </w:t>
            </w:r>
            <w:r>
              <w:rPr>
                <w:rFonts w:hint="default" w:ascii="Times New Roman" w:hAnsi="Times New Roman" w:eastAsia="楷体_GB2312" w:cs="Times New Roman"/>
                <w:color w:val="auto"/>
              </w:rPr>
              <w:t>dB（A</w:t>
            </w:r>
            <w:r>
              <w:rPr>
                <w:rFonts w:hint="default" w:ascii="Times New Roman" w:hAnsi="Times New Roman" w:eastAsia="楷体_GB2312" w:cs="Times New Roman"/>
                <w:color w:val="auto"/>
                <w:lang w:eastAsia="zh-CN"/>
              </w:rPr>
              <w:t>）</w:t>
            </w:r>
          </w:p>
        </w:tc>
      </w:tr>
      <w:tr w14:paraId="7D2E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continue"/>
            <w:tcBorders>
              <w:left w:val="single" w:color="auto" w:sz="4" w:space="0"/>
              <w:bottom w:val="single" w:color="auto" w:sz="4" w:space="0"/>
              <w:right w:val="single" w:color="auto" w:sz="4" w:space="0"/>
            </w:tcBorders>
            <w:noWrap w:val="0"/>
            <w:vAlign w:val="center"/>
          </w:tcPr>
          <w:p w14:paraId="5730B0C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523" w:type="pct"/>
            <w:vMerge w:val="continue"/>
            <w:tcBorders>
              <w:left w:val="single" w:color="auto" w:sz="4" w:space="0"/>
              <w:bottom w:val="single" w:color="auto" w:sz="4" w:space="0"/>
              <w:right w:val="single" w:color="auto" w:sz="4" w:space="0"/>
            </w:tcBorders>
            <w:noWrap w:val="0"/>
            <w:vAlign w:val="center"/>
          </w:tcPr>
          <w:p w14:paraId="07590BD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788" w:type="pct"/>
            <w:vMerge w:val="continue"/>
            <w:tcBorders>
              <w:left w:val="single" w:color="auto" w:sz="4" w:space="0"/>
              <w:bottom w:val="single" w:color="auto" w:sz="4" w:space="0"/>
              <w:right w:val="single" w:color="auto" w:sz="4" w:space="0"/>
            </w:tcBorders>
            <w:noWrap w:val="0"/>
            <w:vAlign w:val="center"/>
          </w:tcPr>
          <w:p w14:paraId="02D6CC8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873" w:type="pct"/>
            <w:vMerge w:val="continue"/>
            <w:tcBorders>
              <w:left w:val="single" w:color="auto" w:sz="4" w:space="0"/>
              <w:bottom w:val="single" w:color="auto" w:sz="4" w:space="0"/>
              <w:right w:val="single" w:color="auto" w:sz="4" w:space="0"/>
            </w:tcBorders>
            <w:noWrap w:val="0"/>
            <w:vAlign w:val="center"/>
          </w:tcPr>
          <w:p w14:paraId="726D1564">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1144" w:type="pct"/>
            <w:tcBorders>
              <w:left w:val="single" w:color="auto" w:sz="4" w:space="0"/>
              <w:bottom w:val="single" w:color="auto" w:sz="4" w:space="0"/>
              <w:right w:val="single" w:color="auto" w:sz="4" w:space="0"/>
            </w:tcBorders>
            <w:noWrap w:val="0"/>
            <w:vAlign w:val="center"/>
          </w:tcPr>
          <w:p w14:paraId="66BCD66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测量时间</w:t>
            </w:r>
          </w:p>
        </w:tc>
        <w:tc>
          <w:tcPr>
            <w:tcW w:w="1147" w:type="pct"/>
            <w:tcBorders>
              <w:left w:val="single" w:color="auto" w:sz="4" w:space="0"/>
              <w:bottom w:val="single" w:color="auto" w:sz="4" w:space="0"/>
              <w:right w:val="single" w:color="auto" w:sz="4" w:space="0"/>
            </w:tcBorders>
            <w:noWrap w:val="0"/>
            <w:vAlign w:val="center"/>
          </w:tcPr>
          <w:p w14:paraId="068ACEE7">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eastAsia" w:ascii="Times New Roman" w:hAnsi="Times New Roman" w:eastAsia="楷体_GB2312" w:cs="Times New Roman"/>
                <w:color w:val="auto"/>
                <w:lang w:val="en-US" w:eastAsia="zh-CN"/>
              </w:rPr>
              <w:t>修正</w:t>
            </w:r>
            <w:r>
              <w:rPr>
                <w:rFonts w:hint="default" w:ascii="Times New Roman" w:hAnsi="Times New Roman" w:eastAsia="楷体_GB2312" w:cs="Times New Roman"/>
                <w:color w:val="auto"/>
              </w:rPr>
              <w:t>值</w:t>
            </w:r>
          </w:p>
        </w:tc>
      </w:tr>
      <w:tr w14:paraId="392B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restart"/>
            <w:tcBorders>
              <w:top w:val="single" w:color="auto" w:sz="4" w:space="0"/>
              <w:left w:val="single" w:color="auto" w:sz="4" w:space="0"/>
              <w:right w:val="single" w:color="auto" w:sz="4" w:space="0"/>
            </w:tcBorders>
            <w:noWrap w:val="0"/>
            <w:vAlign w:val="center"/>
          </w:tcPr>
          <w:p w14:paraId="1A2F6828">
            <w:pPr>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楷体_GB2312" w:cs="Times New Roman"/>
                <w:color w:val="auto"/>
              </w:rPr>
            </w:pPr>
            <w:r>
              <w:rPr>
                <w:rFonts w:hint="eastAsia" w:ascii="Times New Roman" w:hAnsi="Times New Roman" w:eastAsia="楷体_GB2312" w:cs="Times New Roman"/>
                <w:color w:val="auto"/>
                <w:lang w:val="en-US" w:eastAsia="zh-CN"/>
              </w:rPr>
              <w:t>2025年07月05日</w:t>
            </w:r>
          </w:p>
          <w:p w14:paraId="7568658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eastAsia="zh-CN"/>
              </w:rPr>
            </w:pPr>
          </w:p>
        </w:tc>
        <w:tc>
          <w:tcPr>
            <w:tcW w:w="523" w:type="pct"/>
            <w:vMerge w:val="restart"/>
            <w:tcBorders>
              <w:top w:val="single" w:color="auto" w:sz="4" w:space="0"/>
              <w:left w:val="single" w:color="auto" w:sz="4" w:space="0"/>
              <w:right w:val="single" w:color="auto" w:sz="4" w:space="0"/>
            </w:tcBorders>
            <w:noWrap w:val="0"/>
            <w:vAlign w:val="center"/>
          </w:tcPr>
          <w:p w14:paraId="125E532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eastAsia="zh-CN"/>
              </w:rPr>
            </w:pPr>
            <w:r>
              <w:rPr>
                <w:rFonts w:hint="default" w:ascii="Times New Roman" w:hAnsi="Times New Roman" w:eastAsia="楷体_GB2312" w:cs="Times New Roman"/>
                <w:color w:val="auto"/>
                <w:lang w:eastAsia="zh-CN"/>
              </w:rPr>
              <w:t>第一</w:t>
            </w:r>
          </w:p>
          <w:p w14:paraId="2CC0F90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eastAsia="zh-CN"/>
              </w:rPr>
            </w:pPr>
            <w:r>
              <w:rPr>
                <w:rFonts w:hint="default" w:ascii="Times New Roman" w:hAnsi="Times New Roman" w:eastAsia="楷体_GB2312" w:cs="Times New Roman"/>
                <w:color w:val="auto"/>
                <w:lang w:eastAsia="zh-CN"/>
              </w:rPr>
              <w:t>周期</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0C1E1A7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厂区</w:t>
            </w:r>
            <w:r>
              <w:rPr>
                <w:rFonts w:hint="eastAsia" w:ascii="Times New Roman" w:hAnsi="Times New Roman" w:eastAsia="楷体_GB2312" w:cs="Times New Roman"/>
                <w:color w:val="auto"/>
                <w:sz w:val="21"/>
                <w:szCs w:val="21"/>
                <w:lang w:eastAsia="zh-CN"/>
              </w:rPr>
              <w:t>南</w:t>
            </w:r>
            <w:r>
              <w:rPr>
                <w:rFonts w:hint="default" w:ascii="Times New Roman" w:hAnsi="Times New Roman" w:eastAsia="楷体_GB2312" w:cs="Times New Roman"/>
                <w:color w:val="auto"/>
                <w:sz w:val="21"/>
                <w:szCs w:val="21"/>
              </w:rPr>
              <w:t>侧（</w:t>
            </w:r>
            <w:r>
              <w:rPr>
                <w:rFonts w:hint="eastAsia" w:ascii="Times New Roman" w:hAnsi="Times New Roman" w:eastAsia="楷体_GB2312" w:cs="Times New Roman"/>
                <w:color w:val="auto"/>
                <w:sz w:val="21"/>
                <w:szCs w:val="21"/>
                <w:lang w:val="en-US" w:eastAsia="zh-CN"/>
              </w:rPr>
              <w:t>1</w:t>
            </w:r>
            <w:r>
              <w:rPr>
                <w:rFonts w:hint="eastAsia" w:ascii="Times New Roman" w:hAnsi="Times New Roman" w:eastAsia="楷体_GB2312" w:cs="Times New Roman"/>
                <w:color w:val="auto"/>
                <w:vertAlign w:val="superscript"/>
                <w:lang w:val="en-US" w:eastAsia="zh-CN"/>
              </w:rPr>
              <w:t>#</w:t>
            </w:r>
            <w:r>
              <w:rPr>
                <w:rFonts w:hint="default" w:ascii="Times New Roman" w:hAnsi="Times New Roman" w:eastAsia="楷体_GB2312" w:cs="Times New Roman"/>
                <w:color w:val="auto"/>
                <w:sz w:val="21"/>
                <w:szCs w:val="21"/>
              </w:rPr>
              <w:t>）</w:t>
            </w:r>
          </w:p>
        </w:tc>
        <w:tc>
          <w:tcPr>
            <w:tcW w:w="873" w:type="pct"/>
            <w:tcBorders>
              <w:top w:val="single" w:color="auto" w:sz="4" w:space="0"/>
              <w:left w:val="single" w:color="auto" w:sz="4" w:space="0"/>
              <w:bottom w:val="single" w:color="auto" w:sz="4" w:space="0"/>
              <w:right w:val="single" w:color="auto" w:sz="4" w:space="0"/>
            </w:tcBorders>
            <w:noWrap w:val="0"/>
            <w:vAlign w:val="center"/>
          </w:tcPr>
          <w:p w14:paraId="00BDFF9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车间机器</w:t>
            </w:r>
          </w:p>
        </w:tc>
        <w:tc>
          <w:tcPr>
            <w:tcW w:w="1144" w:type="pct"/>
            <w:tcBorders>
              <w:top w:val="single" w:color="auto" w:sz="4" w:space="0"/>
              <w:left w:val="single" w:color="auto" w:sz="4" w:space="0"/>
              <w:bottom w:val="single" w:color="auto" w:sz="4" w:space="0"/>
              <w:right w:val="single" w:color="auto" w:sz="4" w:space="0"/>
            </w:tcBorders>
            <w:noWrap w:val="0"/>
            <w:vAlign w:val="center"/>
          </w:tcPr>
          <w:p w14:paraId="010F131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9</w:t>
            </w:r>
            <w:r>
              <w:rPr>
                <w:rFonts w:hint="default" w:ascii="Times New Roman" w:hAnsi="Times New Roman" w:eastAsia="楷体_GB2312" w:cs="Times New Roman"/>
                <w:color w:val="auto"/>
                <w:sz w:val="21"/>
                <w:szCs w:val="21"/>
              </w:rPr>
              <w:t>:</w:t>
            </w:r>
            <w:r>
              <w:rPr>
                <w:rFonts w:hint="eastAsia" w:ascii="Times New Roman" w:hAnsi="Times New Roman" w:eastAsia="楷体_GB2312" w:cs="Times New Roman"/>
                <w:color w:val="auto"/>
                <w:sz w:val="21"/>
                <w:szCs w:val="21"/>
                <w:lang w:val="en-US" w:eastAsia="zh-CN"/>
              </w:rPr>
              <w:t>48</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14E95A2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58</w:t>
            </w:r>
          </w:p>
        </w:tc>
      </w:tr>
      <w:tr w14:paraId="196F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continue"/>
            <w:tcBorders>
              <w:left w:val="single" w:color="auto" w:sz="4" w:space="0"/>
              <w:right w:val="single" w:color="auto" w:sz="4" w:space="0"/>
            </w:tcBorders>
            <w:noWrap w:val="0"/>
            <w:vAlign w:val="center"/>
          </w:tcPr>
          <w:p w14:paraId="32E9162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523" w:type="pct"/>
            <w:vMerge w:val="continue"/>
            <w:tcBorders>
              <w:left w:val="single" w:color="auto" w:sz="4" w:space="0"/>
              <w:right w:val="single" w:color="auto" w:sz="4" w:space="0"/>
            </w:tcBorders>
            <w:noWrap w:val="0"/>
            <w:vAlign w:val="center"/>
          </w:tcPr>
          <w:p w14:paraId="4DFE4F7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788" w:type="pct"/>
            <w:tcBorders>
              <w:top w:val="single" w:color="auto" w:sz="4" w:space="0"/>
              <w:left w:val="single" w:color="auto" w:sz="4" w:space="0"/>
              <w:bottom w:val="single" w:color="auto" w:sz="4" w:space="0"/>
              <w:right w:val="single" w:color="auto" w:sz="4" w:space="0"/>
            </w:tcBorders>
            <w:noWrap w:val="0"/>
            <w:vAlign w:val="center"/>
          </w:tcPr>
          <w:p w14:paraId="12AA405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厂区</w:t>
            </w:r>
            <w:r>
              <w:rPr>
                <w:rFonts w:hint="eastAsia" w:ascii="Times New Roman" w:hAnsi="Times New Roman" w:eastAsia="楷体_GB2312" w:cs="Times New Roman"/>
                <w:color w:val="auto"/>
                <w:sz w:val="21"/>
                <w:szCs w:val="21"/>
                <w:lang w:val="en-US" w:eastAsia="zh-CN"/>
              </w:rPr>
              <w:t>东</w:t>
            </w:r>
            <w:r>
              <w:rPr>
                <w:rFonts w:hint="default" w:ascii="Times New Roman" w:hAnsi="Times New Roman" w:eastAsia="楷体_GB2312" w:cs="Times New Roman"/>
                <w:color w:val="auto"/>
                <w:sz w:val="21"/>
                <w:szCs w:val="21"/>
              </w:rPr>
              <w:t>侧（</w:t>
            </w:r>
            <w:r>
              <w:rPr>
                <w:rFonts w:hint="eastAsia" w:ascii="Times New Roman" w:hAnsi="Times New Roman" w:eastAsia="楷体_GB2312" w:cs="Times New Roman"/>
                <w:color w:val="auto"/>
                <w:sz w:val="21"/>
                <w:szCs w:val="21"/>
                <w:lang w:val="en-US" w:eastAsia="zh-CN"/>
              </w:rPr>
              <w:t>2</w:t>
            </w:r>
            <w:r>
              <w:rPr>
                <w:rFonts w:hint="eastAsia" w:ascii="Times New Roman" w:hAnsi="Times New Roman" w:eastAsia="楷体_GB2312" w:cs="Times New Roman"/>
                <w:color w:val="auto"/>
                <w:vertAlign w:val="superscript"/>
                <w:lang w:val="en-US" w:eastAsia="zh-CN"/>
              </w:rPr>
              <w:t>#</w:t>
            </w:r>
            <w:r>
              <w:rPr>
                <w:rFonts w:hint="default" w:ascii="Times New Roman" w:hAnsi="Times New Roman" w:eastAsia="楷体_GB2312" w:cs="Times New Roman"/>
                <w:color w:val="auto"/>
                <w:sz w:val="21"/>
                <w:szCs w:val="21"/>
              </w:rPr>
              <w:t>）</w:t>
            </w:r>
          </w:p>
        </w:tc>
        <w:tc>
          <w:tcPr>
            <w:tcW w:w="873" w:type="pct"/>
            <w:tcBorders>
              <w:top w:val="single" w:color="auto" w:sz="4" w:space="0"/>
              <w:left w:val="single" w:color="auto" w:sz="4" w:space="0"/>
              <w:bottom w:val="single" w:color="auto" w:sz="4" w:space="0"/>
              <w:right w:val="single" w:color="auto" w:sz="4" w:space="0"/>
            </w:tcBorders>
            <w:noWrap w:val="0"/>
            <w:vAlign w:val="center"/>
          </w:tcPr>
          <w:p w14:paraId="744B08F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车间机器</w:t>
            </w:r>
          </w:p>
        </w:tc>
        <w:tc>
          <w:tcPr>
            <w:tcW w:w="1144" w:type="pct"/>
            <w:tcBorders>
              <w:top w:val="single" w:color="auto" w:sz="4" w:space="0"/>
              <w:left w:val="single" w:color="auto" w:sz="4" w:space="0"/>
              <w:bottom w:val="single" w:color="auto" w:sz="4" w:space="0"/>
              <w:right w:val="single" w:color="auto" w:sz="4" w:space="0"/>
            </w:tcBorders>
            <w:noWrap w:val="0"/>
            <w:vAlign w:val="center"/>
          </w:tcPr>
          <w:p w14:paraId="06F3995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9</w:t>
            </w:r>
            <w:r>
              <w:rPr>
                <w:rFonts w:hint="default" w:ascii="Times New Roman" w:hAnsi="Times New Roman" w:eastAsia="楷体_GB2312" w:cs="Times New Roman"/>
                <w:color w:val="auto"/>
                <w:sz w:val="21"/>
                <w:szCs w:val="21"/>
              </w:rPr>
              <w:t>:</w:t>
            </w:r>
            <w:r>
              <w:rPr>
                <w:rFonts w:hint="eastAsia" w:ascii="Times New Roman" w:hAnsi="Times New Roman" w:eastAsia="楷体_GB2312" w:cs="Times New Roman"/>
                <w:color w:val="auto"/>
                <w:sz w:val="21"/>
                <w:szCs w:val="21"/>
                <w:lang w:val="en-US" w:eastAsia="zh-CN"/>
              </w:rPr>
              <w:t>56</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1B23BE94">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55</w:t>
            </w:r>
          </w:p>
        </w:tc>
      </w:tr>
      <w:tr w14:paraId="4FAD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continue"/>
            <w:tcBorders>
              <w:left w:val="single" w:color="auto" w:sz="4" w:space="0"/>
              <w:right w:val="single" w:color="auto" w:sz="4" w:space="0"/>
            </w:tcBorders>
            <w:noWrap w:val="0"/>
            <w:vAlign w:val="center"/>
          </w:tcPr>
          <w:p w14:paraId="7108BA77">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523" w:type="pct"/>
            <w:vMerge w:val="continue"/>
            <w:tcBorders>
              <w:left w:val="single" w:color="auto" w:sz="4" w:space="0"/>
              <w:right w:val="single" w:color="auto" w:sz="4" w:space="0"/>
            </w:tcBorders>
            <w:noWrap w:val="0"/>
            <w:vAlign w:val="center"/>
          </w:tcPr>
          <w:p w14:paraId="6B86E4A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788" w:type="pct"/>
            <w:tcBorders>
              <w:top w:val="single" w:color="auto" w:sz="4" w:space="0"/>
              <w:left w:val="single" w:color="auto" w:sz="4" w:space="0"/>
              <w:bottom w:val="single" w:color="auto" w:sz="4" w:space="0"/>
              <w:right w:val="single" w:color="auto" w:sz="4" w:space="0"/>
            </w:tcBorders>
            <w:noWrap w:val="0"/>
            <w:vAlign w:val="center"/>
          </w:tcPr>
          <w:p w14:paraId="1C43CFA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厂区</w:t>
            </w:r>
            <w:r>
              <w:rPr>
                <w:rFonts w:hint="eastAsia" w:ascii="Times New Roman" w:hAnsi="Times New Roman" w:eastAsia="楷体_GB2312" w:cs="Times New Roman"/>
                <w:color w:val="auto"/>
                <w:sz w:val="21"/>
                <w:szCs w:val="21"/>
                <w:lang w:eastAsia="zh-CN"/>
              </w:rPr>
              <w:t>北</w:t>
            </w:r>
            <w:r>
              <w:rPr>
                <w:rFonts w:hint="default" w:ascii="Times New Roman" w:hAnsi="Times New Roman" w:eastAsia="楷体_GB2312" w:cs="Times New Roman"/>
                <w:color w:val="auto"/>
                <w:sz w:val="21"/>
                <w:szCs w:val="21"/>
              </w:rPr>
              <w:t>侧（</w:t>
            </w:r>
            <w:r>
              <w:rPr>
                <w:rFonts w:hint="eastAsia" w:ascii="Times New Roman" w:hAnsi="Times New Roman" w:eastAsia="楷体_GB2312" w:cs="Times New Roman"/>
                <w:color w:val="auto"/>
                <w:sz w:val="21"/>
                <w:szCs w:val="21"/>
                <w:lang w:val="en-US" w:eastAsia="zh-CN"/>
              </w:rPr>
              <w:t>3</w:t>
            </w:r>
            <w:r>
              <w:rPr>
                <w:rFonts w:hint="eastAsia" w:ascii="Times New Roman" w:hAnsi="Times New Roman" w:eastAsia="楷体_GB2312" w:cs="Times New Roman"/>
                <w:color w:val="auto"/>
                <w:vertAlign w:val="superscript"/>
                <w:lang w:val="en-US" w:eastAsia="zh-CN"/>
              </w:rPr>
              <w:t>#</w:t>
            </w:r>
            <w:r>
              <w:rPr>
                <w:rFonts w:hint="default" w:ascii="Times New Roman" w:hAnsi="Times New Roman" w:eastAsia="楷体_GB2312" w:cs="Times New Roman"/>
                <w:color w:val="auto"/>
                <w:sz w:val="21"/>
                <w:szCs w:val="21"/>
              </w:rPr>
              <w:t>）</w:t>
            </w:r>
          </w:p>
        </w:tc>
        <w:tc>
          <w:tcPr>
            <w:tcW w:w="873" w:type="pct"/>
            <w:tcBorders>
              <w:top w:val="single" w:color="auto" w:sz="4" w:space="0"/>
              <w:left w:val="single" w:color="auto" w:sz="4" w:space="0"/>
              <w:bottom w:val="single" w:color="auto" w:sz="4" w:space="0"/>
              <w:right w:val="single" w:color="auto" w:sz="4" w:space="0"/>
            </w:tcBorders>
            <w:noWrap w:val="0"/>
            <w:vAlign w:val="center"/>
          </w:tcPr>
          <w:p w14:paraId="7AE69FB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车间机器</w:t>
            </w:r>
          </w:p>
        </w:tc>
        <w:tc>
          <w:tcPr>
            <w:tcW w:w="1144" w:type="pct"/>
            <w:tcBorders>
              <w:top w:val="single" w:color="auto" w:sz="4" w:space="0"/>
              <w:left w:val="single" w:color="auto" w:sz="4" w:space="0"/>
              <w:bottom w:val="single" w:color="auto" w:sz="4" w:space="0"/>
              <w:right w:val="single" w:color="auto" w:sz="4" w:space="0"/>
            </w:tcBorders>
            <w:noWrap w:val="0"/>
            <w:vAlign w:val="center"/>
          </w:tcPr>
          <w:p w14:paraId="5CF953EB">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10</w:t>
            </w:r>
            <w:r>
              <w:rPr>
                <w:rFonts w:hint="default" w:ascii="Times New Roman" w:hAnsi="Times New Roman" w:eastAsia="楷体_GB2312" w:cs="Times New Roman"/>
                <w:color w:val="auto"/>
                <w:sz w:val="21"/>
                <w:szCs w:val="21"/>
              </w:rPr>
              <w:t>:</w:t>
            </w:r>
            <w:r>
              <w:rPr>
                <w:rFonts w:hint="eastAsia" w:ascii="Times New Roman" w:hAnsi="Times New Roman" w:eastAsia="楷体_GB2312" w:cs="Times New Roman"/>
                <w:color w:val="auto"/>
                <w:sz w:val="21"/>
                <w:szCs w:val="21"/>
                <w:lang w:val="en-US" w:eastAsia="zh-CN"/>
              </w:rPr>
              <w:t>04</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50E0046B">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52</w:t>
            </w:r>
          </w:p>
        </w:tc>
      </w:tr>
      <w:tr w14:paraId="51F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continue"/>
            <w:tcBorders>
              <w:left w:val="single" w:color="auto" w:sz="4" w:space="0"/>
              <w:right w:val="single" w:color="auto" w:sz="4" w:space="0"/>
            </w:tcBorders>
            <w:noWrap w:val="0"/>
            <w:vAlign w:val="center"/>
          </w:tcPr>
          <w:p w14:paraId="0599A20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523" w:type="pct"/>
            <w:vMerge w:val="continue"/>
            <w:tcBorders>
              <w:left w:val="single" w:color="auto" w:sz="4" w:space="0"/>
              <w:right w:val="single" w:color="auto" w:sz="4" w:space="0"/>
            </w:tcBorders>
            <w:noWrap w:val="0"/>
            <w:vAlign w:val="center"/>
          </w:tcPr>
          <w:p w14:paraId="08E59D9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788" w:type="pct"/>
            <w:tcBorders>
              <w:top w:val="single" w:color="auto" w:sz="4" w:space="0"/>
              <w:left w:val="single" w:color="auto" w:sz="4" w:space="0"/>
              <w:bottom w:val="single" w:color="auto" w:sz="4" w:space="0"/>
              <w:right w:val="single" w:color="auto" w:sz="4" w:space="0"/>
            </w:tcBorders>
            <w:noWrap w:val="0"/>
            <w:vAlign w:val="center"/>
          </w:tcPr>
          <w:p w14:paraId="3BC3742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sz w:val="21"/>
                <w:szCs w:val="21"/>
              </w:rPr>
            </w:pPr>
            <w:r>
              <w:rPr>
                <w:rFonts w:hint="default" w:ascii="Times New Roman" w:hAnsi="Times New Roman" w:eastAsia="楷体_GB2312" w:cs="Times New Roman"/>
                <w:color w:val="auto"/>
                <w:sz w:val="21"/>
                <w:szCs w:val="21"/>
              </w:rPr>
              <w:t>厂区</w:t>
            </w:r>
            <w:r>
              <w:rPr>
                <w:rFonts w:hint="eastAsia" w:ascii="Times New Roman" w:hAnsi="Times New Roman" w:eastAsia="楷体_GB2312" w:cs="Times New Roman"/>
                <w:color w:val="auto"/>
                <w:sz w:val="21"/>
                <w:szCs w:val="21"/>
                <w:lang w:eastAsia="zh-CN"/>
              </w:rPr>
              <w:t>西</w:t>
            </w:r>
            <w:r>
              <w:rPr>
                <w:rFonts w:hint="default" w:ascii="Times New Roman" w:hAnsi="Times New Roman" w:eastAsia="楷体_GB2312" w:cs="Times New Roman"/>
                <w:color w:val="auto"/>
                <w:sz w:val="21"/>
                <w:szCs w:val="21"/>
              </w:rPr>
              <w:t>侧（</w:t>
            </w:r>
            <w:r>
              <w:rPr>
                <w:rFonts w:hint="eastAsia" w:ascii="Times New Roman" w:hAnsi="Times New Roman" w:eastAsia="楷体_GB2312" w:cs="Times New Roman"/>
                <w:color w:val="auto"/>
                <w:sz w:val="21"/>
                <w:szCs w:val="21"/>
                <w:lang w:val="en-US" w:eastAsia="zh-CN"/>
              </w:rPr>
              <w:t>4</w:t>
            </w:r>
            <w:r>
              <w:rPr>
                <w:rFonts w:hint="eastAsia" w:ascii="Times New Roman" w:hAnsi="Times New Roman" w:eastAsia="楷体_GB2312" w:cs="Times New Roman"/>
                <w:color w:val="auto"/>
                <w:vertAlign w:val="superscript"/>
                <w:lang w:val="en-US" w:eastAsia="zh-CN"/>
              </w:rPr>
              <w:t>#</w:t>
            </w:r>
            <w:r>
              <w:rPr>
                <w:rFonts w:hint="default" w:ascii="Times New Roman" w:hAnsi="Times New Roman" w:eastAsia="楷体_GB2312" w:cs="Times New Roman"/>
                <w:color w:val="auto"/>
                <w:sz w:val="21"/>
                <w:szCs w:val="21"/>
              </w:rPr>
              <w:t>）</w:t>
            </w:r>
          </w:p>
        </w:tc>
        <w:tc>
          <w:tcPr>
            <w:tcW w:w="873" w:type="pct"/>
            <w:tcBorders>
              <w:top w:val="single" w:color="auto" w:sz="4" w:space="0"/>
              <w:left w:val="single" w:color="auto" w:sz="4" w:space="0"/>
              <w:bottom w:val="single" w:color="auto" w:sz="4" w:space="0"/>
              <w:right w:val="single" w:color="auto" w:sz="4" w:space="0"/>
            </w:tcBorders>
            <w:noWrap w:val="0"/>
            <w:vAlign w:val="center"/>
          </w:tcPr>
          <w:p w14:paraId="17E42F70">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sz w:val="21"/>
                <w:szCs w:val="21"/>
              </w:rPr>
            </w:pPr>
            <w:r>
              <w:rPr>
                <w:rFonts w:hint="default" w:ascii="Times New Roman" w:hAnsi="Times New Roman" w:eastAsia="楷体_GB2312" w:cs="Times New Roman"/>
                <w:color w:val="auto"/>
                <w:sz w:val="21"/>
                <w:szCs w:val="21"/>
              </w:rPr>
              <w:t>车间机器</w:t>
            </w:r>
          </w:p>
        </w:tc>
        <w:tc>
          <w:tcPr>
            <w:tcW w:w="1144" w:type="pct"/>
            <w:tcBorders>
              <w:top w:val="single" w:color="auto" w:sz="4" w:space="0"/>
              <w:left w:val="single" w:color="auto" w:sz="4" w:space="0"/>
              <w:bottom w:val="single" w:color="auto" w:sz="4" w:space="0"/>
              <w:right w:val="single" w:color="auto" w:sz="4" w:space="0"/>
            </w:tcBorders>
            <w:noWrap w:val="0"/>
            <w:vAlign w:val="center"/>
          </w:tcPr>
          <w:p w14:paraId="4AC4900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10</w:t>
            </w:r>
            <w:r>
              <w:rPr>
                <w:rFonts w:hint="default" w:ascii="Times New Roman" w:hAnsi="Times New Roman" w:eastAsia="楷体_GB2312" w:cs="Times New Roman"/>
                <w:color w:val="auto"/>
                <w:sz w:val="21"/>
                <w:szCs w:val="21"/>
              </w:rPr>
              <w:t>:</w:t>
            </w:r>
            <w:r>
              <w:rPr>
                <w:rFonts w:hint="eastAsia" w:ascii="Times New Roman" w:hAnsi="Times New Roman" w:eastAsia="楷体_GB2312" w:cs="Times New Roman"/>
                <w:color w:val="auto"/>
                <w:sz w:val="21"/>
                <w:szCs w:val="21"/>
                <w:lang w:val="en-US" w:eastAsia="zh-CN"/>
              </w:rPr>
              <w:t>12</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47E8E6D7">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54</w:t>
            </w:r>
          </w:p>
        </w:tc>
      </w:tr>
      <w:tr w14:paraId="43F5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restart"/>
            <w:tcBorders>
              <w:top w:val="single" w:color="auto" w:sz="4" w:space="0"/>
              <w:left w:val="single" w:color="auto" w:sz="4" w:space="0"/>
              <w:right w:val="single" w:color="auto" w:sz="4" w:space="0"/>
            </w:tcBorders>
            <w:noWrap w:val="0"/>
            <w:vAlign w:val="center"/>
          </w:tcPr>
          <w:p w14:paraId="10A8677C">
            <w:pPr>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楷体_GB2312" w:cs="Times New Roman"/>
                <w:color w:val="auto"/>
              </w:rPr>
            </w:pPr>
            <w:r>
              <w:rPr>
                <w:rFonts w:hint="eastAsia" w:ascii="Times New Roman" w:hAnsi="Times New Roman" w:eastAsia="楷体_GB2312" w:cs="Times New Roman"/>
                <w:color w:val="auto"/>
                <w:lang w:val="en-US" w:eastAsia="zh-CN"/>
              </w:rPr>
              <w:t>2025年07月06日</w:t>
            </w:r>
          </w:p>
          <w:p w14:paraId="253A6F6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eastAsia="zh-CN"/>
              </w:rPr>
            </w:pPr>
          </w:p>
        </w:tc>
        <w:tc>
          <w:tcPr>
            <w:tcW w:w="523" w:type="pct"/>
            <w:vMerge w:val="restart"/>
            <w:tcBorders>
              <w:top w:val="single" w:color="auto" w:sz="4" w:space="0"/>
              <w:left w:val="single" w:color="auto" w:sz="4" w:space="0"/>
              <w:right w:val="single" w:color="auto" w:sz="4" w:space="0"/>
            </w:tcBorders>
            <w:noWrap w:val="0"/>
            <w:vAlign w:val="center"/>
          </w:tcPr>
          <w:p w14:paraId="02B6361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eastAsia="zh-CN"/>
              </w:rPr>
            </w:pPr>
            <w:r>
              <w:rPr>
                <w:rFonts w:hint="default" w:ascii="Times New Roman" w:hAnsi="Times New Roman" w:eastAsia="楷体_GB2312" w:cs="Times New Roman"/>
                <w:color w:val="auto"/>
                <w:lang w:eastAsia="zh-CN"/>
              </w:rPr>
              <w:t>第</w:t>
            </w:r>
            <w:r>
              <w:rPr>
                <w:rFonts w:hint="eastAsia" w:ascii="Times New Roman" w:hAnsi="Times New Roman" w:eastAsia="楷体_GB2312" w:cs="Times New Roman"/>
                <w:color w:val="auto"/>
                <w:lang w:val="en-US" w:eastAsia="zh-CN"/>
              </w:rPr>
              <w:t>二</w:t>
            </w:r>
          </w:p>
          <w:p w14:paraId="647CC78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eastAsia="zh-CN"/>
              </w:rPr>
            </w:pPr>
            <w:r>
              <w:rPr>
                <w:rFonts w:hint="default" w:ascii="Times New Roman" w:hAnsi="Times New Roman" w:eastAsia="楷体_GB2312" w:cs="Times New Roman"/>
                <w:color w:val="auto"/>
                <w:lang w:eastAsia="zh-CN"/>
              </w:rPr>
              <w:t>周期</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6A88FED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厂区</w:t>
            </w:r>
            <w:r>
              <w:rPr>
                <w:rFonts w:hint="eastAsia" w:ascii="Times New Roman" w:hAnsi="Times New Roman" w:eastAsia="楷体_GB2312" w:cs="Times New Roman"/>
                <w:color w:val="auto"/>
                <w:sz w:val="21"/>
                <w:szCs w:val="21"/>
                <w:lang w:eastAsia="zh-CN"/>
              </w:rPr>
              <w:t>南</w:t>
            </w:r>
            <w:r>
              <w:rPr>
                <w:rFonts w:hint="default" w:ascii="Times New Roman" w:hAnsi="Times New Roman" w:eastAsia="楷体_GB2312" w:cs="Times New Roman"/>
                <w:color w:val="auto"/>
                <w:sz w:val="21"/>
                <w:szCs w:val="21"/>
              </w:rPr>
              <w:t>侧（</w:t>
            </w:r>
            <w:r>
              <w:rPr>
                <w:rFonts w:hint="eastAsia" w:ascii="Times New Roman" w:hAnsi="Times New Roman" w:eastAsia="楷体_GB2312" w:cs="Times New Roman"/>
                <w:color w:val="auto"/>
                <w:sz w:val="21"/>
                <w:szCs w:val="21"/>
                <w:lang w:val="en-US" w:eastAsia="zh-CN"/>
              </w:rPr>
              <w:t>1</w:t>
            </w:r>
            <w:r>
              <w:rPr>
                <w:rFonts w:hint="eastAsia" w:ascii="Times New Roman" w:hAnsi="Times New Roman" w:eastAsia="楷体_GB2312" w:cs="Times New Roman"/>
                <w:color w:val="auto"/>
                <w:vertAlign w:val="superscript"/>
                <w:lang w:val="en-US" w:eastAsia="zh-CN"/>
              </w:rPr>
              <w:t>#</w:t>
            </w:r>
            <w:r>
              <w:rPr>
                <w:rFonts w:hint="default" w:ascii="Times New Roman" w:hAnsi="Times New Roman" w:eastAsia="楷体_GB2312" w:cs="Times New Roman"/>
                <w:color w:val="auto"/>
                <w:sz w:val="21"/>
                <w:szCs w:val="21"/>
              </w:rPr>
              <w:t>）</w:t>
            </w:r>
          </w:p>
        </w:tc>
        <w:tc>
          <w:tcPr>
            <w:tcW w:w="873" w:type="pct"/>
            <w:tcBorders>
              <w:top w:val="single" w:color="auto" w:sz="4" w:space="0"/>
              <w:left w:val="single" w:color="auto" w:sz="4" w:space="0"/>
              <w:bottom w:val="single" w:color="auto" w:sz="4" w:space="0"/>
              <w:right w:val="single" w:color="auto" w:sz="4" w:space="0"/>
            </w:tcBorders>
            <w:noWrap w:val="0"/>
            <w:vAlign w:val="center"/>
          </w:tcPr>
          <w:p w14:paraId="59D51DD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车间机器</w:t>
            </w:r>
          </w:p>
        </w:tc>
        <w:tc>
          <w:tcPr>
            <w:tcW w:w="1144" w:type="pct"/>
            <w:tcBorders>
              <w:top w:val="single" w:color="auto" w:sz="4" w:space="0"/>
              <w:left w:val="single" w:color="auto" w:sz="4" w:space="0"/>
              <w:bottom w:val="single" w:color="auto" w:sz="4" w:space="0"/>
              <w:right w:val="single" w:color="auto" w:sz="4" w:space="0"/>
            </w:tcBorders>
            <w:noWrap w:val="0"/>
            <w:vAlign w:val="center"/>
          </w:tcPr>
          <w:p w14:paraId="6447624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9</w:t>
            </w:r>
            <w:r>
              <w:rPr>
                <w:rFonts w:hint="default" w:ascii="Times New Roman" w:hAnsi="Times New Roman" w:eastAsia="楷体_GB2312" w:cs="Times New Roman"/>
                <w:color w:val="auto"/>
                <w:sz w:val="21"/>
                <w:szCs w:val="21"/>
              </w:rPr>
              <w:t>:</w:t>
            </w:r>
            <w:r>
              <w:rPr>
                <w:rFonts w:hint="eastAsia" w:ascii="Times New Roman" w:hAnsi="Times New Roman" w:eastAsia="楷体_GB2312" w:cs="Times New Roman"/>
                <w:color w:val="auto"/>
                <w:sz w:val="21"/>
                <w:szCs w:val="21"/>
                <w:lang w:val="en-US" w:eastAsia="zh-CN"/>
              </w:rPr>
              <w:t>57</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30D3752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57</w:t>
            </w:r>
          </w:p>
        </w:tc>
      </w:tr>
      <w:tr w14:paraId="6A4D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continue"/>
            <w:tcBorders>
              <w:left w:val="single" w:color="auto" w:sz="4" w:space="0"/>
              <w:right w:val="single" w:color="auto" w:sz="4" w:space="0"/>
            </w:tcBorders>
            <w:noWrap w:val="0"/>
            <w:vAlign w:val="center"/>
          </w:tcPr>
          <w:p w14:paraId="2D7E1634">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523" w:type="pct"/>
            <w:vMerge w:val="continue"/>
            <w:tcBorders>
              <w:left w:val="single" w:color="auto" w:sz="4" w:space="0"/>
              <w:right w:val="single" w:color="auto" w:sz="4" w:space="0"/>
            </w:tcBorders>
            <w:noWrap w:val="0"/>
            <w:vAlign w:val="center"/>
          </w:tcPr>
          <w:p w14:paraId="1C17501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788" w:type="pct"/>
            <w:tcBorders>
              <w:top w:val="single" w:color="auto" w:sz="4" w:space="0"/>
              <w:left w:val="single" w:color="auto" w:sz="4" w:space="0"/>
              <w:bottom w:val="single" w:color="auto" w:sz="4" w:space="0"/>
              <w:right w:val="single" w:color="auto" w:sz="4" w:space="0"/>
            </w:tcBorders>
            <w:noWrap w:val="0"/>
            <w:vAlign w:val="center"/>
          </w:tcPr>
          <w:p w14:paraId="57FC427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厂区</w:t>
            </w:r>
            <w:r>
              <w:rPr>
                <w:rFonts w:hint="eastAsia" w:ascii="Times New Roman" w:hAnsi="Times New Roman" w:eastAsia="楷体_GB2312" w:cs="Times New Roman"/>
                <w:color w:val="auto"/>
                <w:sz w:val="21"/>
                <w:szCs w:val="21"/>
                <w:lang w:val="en-US" w:eastAsia="zh-CN"/>
              </w:rPr>
              <w:t>东</w:t>
            </w:r>
            <w:r>
              <w:rPr>
                <w:rFonts w:hint="default" w:ascii="Times New Roman" w:hAnsi="Times New Roman" w:eastAsia="楷体_GB2312" w:cs="Times New Roman"/>
                <w:color w:val="auto"/>
                <w:sz w:val="21"/>
                <w:szCs w:val="21"/>
              </w:rPr>
              <w:t>侧（</w:t>
            </w:r>
            <w:r>
              <w:rPr>
                <w:rFonts w:hint="eastAsia" w:ascii="Times New Roman" w:hAnsi="Times New Roman" w:eastAsia="楷体_GB2312" w:cs="Times New Roman"/>
                <w:color w:val="auto"/>
                <w:sz w:val="21"/>
                <w:szCs w:val="21"/>
                <w:lang w:val="en-US" w:eastAsia="zh-CN"/>
              </w:rPr>
              <w:t>2</w:t>
            </w:r>
            <w:r>
              <w:rPr>
                <w:rFonts w:hint="eastAsia" w:ascii="Times New Roman" w:hAnsi="Times New Roman" w:eastAsia="楷体_GB2312" w:cs="Times New Roman"/>
                <w:color w:val="auto"/>
                <w:vertAlign w:val="superscript"/>
                <w:lang w:val="en-US" w:eastAsia="zh-CN"/>
              </w:rPr>
              <w:t>#</w:t>
            </w:r>
            <w:r>
              <w:rPr>
                <w:rFonts w:hint="default" w:ascii="Times New Roman" w:hAnsi="Times New Roman" w:eastAsia="楷体_GB2312" w:cs="Times New Roman"/>
                <w:color w:val="auto"/>
                <w:sz w:val="21"/>
                <w:szCs w:val="21"/>
              </w:rPr>
              <w:t>）</w:t>
            </w:r>
          </w:p>
        </w:tc>
        <w:tc>
          <w:tcPr>
            <w:tcW w:w="873" w:type="pct"/>
            <w:tcBorders>
              <w:top w:val="single" w:color="auto" w:sz="4" w:space="0"/>
              <w:left w:val="single" w:color="auto" w:sz="4" w:space="0"/>
              <w:bottom w:val="single" w:color="auto" w:sz="4" w:space="0"/>
              <w:right w:val="single" w:color="auto" w:sz="4" w:space="0"/>
            </w:tcBorders>
            <w:noWrap w:val="0"/>
            <w:vAlign w:val="center"/>
          </w:tcPr>
          <w:p w14:paraId="3DF0761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车间机器</w:t>
            </w:r>
          </w:p>
        </w:tc>
        <w:tc>
          <w:tcPr>
            <w:tcW w:w="1144" w:type="pct"/>
            <w:tcBorders>
              <w:top w:val="single" w:color="auto" w:sz="4" w:space="0"/>
              <w:left w:val="single" w:color="auto" w:sz="4" w:space="0"/>
              <w:bottom w:val="single" w:color="auto" w:sz="4" w:space="0"/>
              <w:right w:val="single" w:color="auto" w:sz="4" w:space="0"/>
            </w:tcBorders>
            <w:noWrap w:val="0"/>
            <w:vAlign w:val="center"/>
          </w:tcPr>
          <w:p w14:paraId="0B1F02A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10</w:t>
            </w:r>
            <w:r>
              <w:rPr>
                <w:rFonts w:hint="default" w:ascii="Times New Roman" w:hAnsi="Times New Roman" w:eastAsia="楷体_GB2312" w:cs="Times New Roman"/>
                <w:color w:val="auto"/>
                <w:sz w:val="21"/>
                <w:szCs w:val="21"/>
              </w:rPr>
              <w:t>:</w:t>
            </w:r>
            <w:r>
              <w:rPr>
                <w:rFonts w:hint="eastAsia" w:ascii="Times New Roman" w:hAnsi="Times New Roman" w:eastAsia="楷体_GB2312" w:cs="Times New Roman"/>
                <w:color w:val="auto"/>
                <w:sz w:val="21"/>
                <w:szCs w:val="21"/>
                <w:lang w:val="en-US" w:eastAsia="zh-CN"/>
              </w:rPr>
              <w:t>05</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132EEC9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55</w:t>
            </w:r>
          </w:p>
        </w:tc>
      </w:tr>
      <w:tr w14:paraId="137E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continue"/>
            <w:tcBorders>
              <w:left w:val="single" w:color="auto" w:sz="4" w:space="0"/>
              <w:right w:val="single" w:color="auto" w:sz="4" w:space="0"/>
            </w:tcBorders>
            <w:noWrap w:val="0"/>
            <w:vAlign w:val="center"/>
          </w:tcPr>
          <w:p w14:paraId="5ABDC1F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523" w:type="pct"/>
            <w:vMerge w:val="continue"/>
            <w:tcBorders>
              <w:left w:val="single" w:color="auto" w:sz="4" w:space="0"/>
              <w:right w:val="single" w:color="auto" w:sz="4" w:space="0"/>
            </w:tcBorders>
            <w:noWrap w:val="0"/>
            <w:vAlign w:val="center"/>
          </w:tcPr>
          <w:p w14:paraId="7C97E1A7">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788" w:type="pct"/>
            <w:tcBorders>
              <w:top w:val="single" w:color="auto" w:sz="4" w:space="0"/>
              <w:left w:val="single" w:color="auto" w:sz="4" w:space="0"/>
              <w:bottom w:val="single" w:color="auto" w:sz="4" w:space="0"/>
              <w:right w:val="single" w:color="auto" w:sz="4" w:space="0"/>
            </w:tcBorders>
            <w:noWrap w:val="0"/>
            <w:vAlign w:val="center"/>
          </w:tcPr>
          <w:p w14:paraId="38F8293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厂区</w:t>
            </w:r>
            <w:r>
              <w:rPr>
                <w:rFonts w:hint="eastAsia" w:ascii="Times New Roman" w:hAnsi="Times New Roman" w:eastAsia="楷体_GB2312" w:cs="Times New Roman"/>
                <w:color w:val="auto"/>
                <w:sz w:val="21"/>
                <w:szCs w:val="21"/>
                <w:lang w:eastAsia="zh-CN"/>
              </w:rPr>
              <w:t>北</w:t>
            </w:r>
            <w:r>
              <w:rPr>
                <w:rFonts w:hint="default" w:ascii="Times New Roman" w:hAnsi="Times New Roman" w:eastAsia="楷体_GB2312" w:cs="Times New Roman"/>
                <w:color w:val="auto"/>
                <w:sz w:val="21"/>
                <w:szCs w:val="21"/>
              </w:rPr>
              <w:t>侧（</w:t>
            </w:r>
            <w:r>
              <w:rPr>
                <w:rFonts w:hint="eastAsia" w:ascii="Times New Roman" w:hAnsi="Times New Roman" w:eastAsia="楷体_GB2312" w:cs="Times New Roman"/>
                <w:color w:val="auto"/>
                <w:sz w:val="21"/>
                <w:szCs w:val="21"/>
                <w:lang w:val="en-US" w:eastAsia="zh-CN"/>
              </w:rPr>
              <w:t>3</w:t>
            </w:r>
            <w:r>
              <w:rPr>
                <w:rFonts w:hint="eastAsia" w:ascii="Times New Roman" w:hAnsi="Times New Roman" w:eastAsia="楷体_GB2312" w:cs="Times New Roman"/>
                <w:color w:val="auto"/>
                <w:vertAlign w:val="superscript"/>
                <w:lang w:val="en-US" w:eastAsia="zh-CN"/>
              </w:rPr>
              <w:t>#</w:t>
            </w:r>
            <w:r>
              <w:rPr>
                <w:rFonts w:hint="default" w:ascii="Times New Roman" w:hAnsi="Times New Roman" w:eastAsia="楷体_GB2312" w:cs="Times New Roman"/>
                <w:color w:val="auto"/>
                <w:sz w:val="21"/>
                <w:szCs w:val="21"/>
              </w:rPr>
              <w:t>）</w:t>
            </w:r>
          </w:p>
        </w:tc>
        <w:tc>
          <w:tcPr>
            <w:tcW w:w="873" w:type="pct"/>
            <w:tcBorders>
              <w:top w:val="single" w:color="auto" w:sz="4" w:space="0"/>
              <w:left w:val="single" w:color="auto" w:sz="4" w:space="0"/>
              <w:bottom w:val="single" w:color="auto" w:sz="4" w:space="0"/>
              <w:right w:val="single" w:color="auto" w:sz="4" w:space="0"/>
            </w:tcBorders>
            <w:noWrap w:val="0"/>
            <w:vAlign w:val="center"/>
          </w:tcPr>
          <w:p w14:paraId="49932005">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z w:val="21"/>
                <w:szCs w:val="21"/>
              </w:rPr>
              <w:t>车间机器</w:t>
            </w:r>
          </w:p>
        </w:tc>
        <w:tc>
          <w:tcPr>
            <w:tcW w:w="1144" w:type="pct"/>
            <w:tcBorders>
              <w:top w:val="single" w:color="auto" w:sz="4" w:space="0"/>
              <w:left w:val="single" w:color="auto" w:sz="4" w:space="0"/>
              <w:bottom w:val="single" w:color="auto" w:sz="4" w:space="0"/>
              <w:right w:val="single" w:color="auto" w:sz="4" w:space="0"/>
            </w:tcBorders>
            <w:noWrap w:val="0"/>
            <w:vAlign w:val="center"/>
          </w:tcPr>
          <w:p w14:paraId="71BD72E3">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10</w:t>
            </w:r>
            <w:r>
              <w:rPr>
                <w:rFonts w:hint="default" w:ascii="Times New Roman" w:hAnsi="Times New Roman" w:eastAsia="楷体_GB2312" w:cs="Times New Roman"/>
                <w:color w:val="auto"/>
                <w:sz w:val="21"/>
                <w:szCs w:val="21"/>
              </w:rPr>
              <w:t>:</w:t>
            </w:r>
            <w:r>
              <w:rPr>
                <w:rFonts w:hint="eastAsia" w:ascii="Times New Roman" w:hAnsi="Times New Roman" w:eastAsia="楷体_GB2312" w:cs="Times New Roman"/>
                <w:color w:val="auto"/>
                <w:sz w:val="21"/>
                <w:szCs w:val="21"/>
                <w:lang w:val="en-US" w:eastAsia="zh-CN"/>
              </w:rPr>
              <w:t>13</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23A43E15">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54</w:t>
            </w:r>
          </w:p>
        </w:tc>
      </w:tr>
      <w:tr w14:paraId="728F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pct"/>
            <w:vMerge w:val="continue"/>
            <w:tcBorders>
              <w:left w:val="single" w:color="auto" w:sz="4" w:space="0"/>
              <w:right w:val="single" w:color="auto" w:sz="4" w:space="0"/>
            </w:tcBorders>
            <w:noWrap w:val="0"/>
            <w:vAlign w:val="center"/>
          </w:tcPr>
          <w:p w14:paraId="41F90AA4">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523" w:type="pct"/>
            <w:vMerge w:val="continue"/>
            <w:tcBorders>
              <w:left w:val="single" w:color="auto" w:sz="4" w:space="0"/>
              <w:right w:val="single" w:color="auto" w:sz="4" w:space="0"/>
            </w:tcBorders>
            <w:noWrap w:val="0"/>
            <w:vAlign w:val="center"/>
          </w:tcPr>
          <w:p w14:paraId="52B232D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rPr>
            </w:pPr>
          </w:p>
        </w:tc>
        <w:tc>
          <w:tcPr>
            <w:tcW w:w="788" w:type="pct"/>
            <w:tcBorders>
              <w:top w:val="single" w:color="auto" w:sz="4" w:space="0"/>
              <w:left w:val="single" w:color="auto" w:sz="4" w:space="0"/>
              <w:bottom w:val="single" w:color="auto" w:sz="4" w:space="0"/>
              <w:right w:val="single" w:color="auto" w:sz="4" w:space="0"/>
            </w:tcBorders>
            <w:noWrap w:val="0"/>
            <w:vAlign w:val="center"/>
          </w:tcPr>
          <w:p w14:paraId="76BB75C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sz w:val="21"/>
                <w:szCs w:val="21"/>
              </w:rPr>
            </w:pPr>
            <w:r>
              <w:rPr>
                <w:rFonts w:hint="default" w:ascii="Times New Roman" w:hAnsi="Times New Roman" w:eastAsia="楷体_GB2312" w:cs="Times New Roman"/>
                <w:color w:val="auto"/>
                <w:sz w:val="21"/>
                <w:szCs w:val="21"/>
              </w:rPr>
              <w:t>厂区</w:t>
            </w:r>
            <w:r>
              <w:rPr>
                <w:rFonts w:hint="eastAsia" w:ascii="Times New Roman" w:hAnsi="Times New Roman" w:eastAsia="楷体_GB2312" w:cs="Times New Roman"/>
                <w:color w:val="auto"/>
                <w:sz w:val="21"/>
                <w:szCs w:val="21"/>
                <w:lang w:eastAsia="zh-CN"/>
              </w:rPr>
              <w:t>西</w:t>
            </w:r>
            <w:r>
              <w:rPr>
                <w:rFonts w:hint="default" w:ascii="Times New Roman" w:hAnsi="Times New Roman" w:eastAsia="楷体_GB2312" w:cs="Times New Roman"/>
                <w:color w:val="auto"/>
                <w:sz w:val="21"/>
                <w:szCs w:val="21"/>
              </w:rPr>
              <w:t>侧（</w:t>
            </w:r>
            <w:r>
              <w:rPr>
                <w:rFonts w:hint="eastAsia" w:ascii="Times New Roman" w:hAnsi="Times New Roman" w:eastAsia="楷体_GB2312" w:cs="Times New Roman"/>
                <w:color w:val="auto"/>
                <w:sz w:val="21"/>
                <w:szCs w:val="21"/>
                <w:lang w:val="en-US" w:eastAsia="zh-CN"/>
              </w:rPr>
              <w:t>4</w:t>
            </w:r>
            <w:r>
              <w:rPr>
                <w:rFonts w:hint="eastAsia" w:ascii="Times New Roman" w:hAnsi="Times New Roman" w:eastAsia="楷体_GB2312" w:cs="Times New Roman"/>
                <w:color w:val="auto"/>
                <w:vertAlign w:val="superscript"/>
                <w:lang w:val="en-US" w:eastAsia="zh-CN"/>
              </w:rPr>
              <w:t>#</w:t>
            </w:r>
            <w:r>
              <w:rPr>
                <w:rFonts w:hint="default" w:ascii="Times New Roman" w:hAnsi="Times New Roman" w:eastAsia="楷体_GB2312" w:cs="Times New Roman"/>
                <w:color w:val="auto"/>
                <w:sz w:val="21"/>
                <w:szCs w:val="21"/>
              </w:rPr>
              <w:t>）</w:t>
            </w:r>
          </w:p>
        </w:tc>
        <w:tc>
          <w:tcPr>
            <w:tcW w:w="873" w:type="pct"/>
            <w:tcBorders>
              <w:top w:val="single" w:color="auto" w:sz="4" w:space="0"/>
              <w:left w:val="single" w:color="auto" w:sz="4" w:space="0"/>
              <w:bottom w:val="single" w:color="auto" w:sz="4" w:space="0"/>
              <w:right w:val="single" w:color="auto" w:sz="4" w:space="0"/>
            </w:tcBorders>
            <w:noWrap w:val="0"/>
            <w:vAlign w:val="center"/>
          </w:tcPr>
          <w:p w14:paraId="5F58EE4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sz w:val="21"/>
                <w:szCs w:val="21"/>
              </w:rPr>
            </w:pPr>
            <w:r>
              <w:rPr>
                <w:rFonts w:hint="default" w:ascii="Times New Roman" w:hAnsi="Times New Roman" w:eastAsia="楷体_GB2312" w:cs="Times New Roman"/>
                <w:color w:val="auto"/>
                <w:sz w:val="21"/>
                <w:szCs w:val="21"/>
              </w:rPr>
              <w:t>车间机器</w:t>
            </w:r>
          </w:p>
        </w:tc>
        <w:tc>
          <w:tcPr>
            <w:tcW w:w="1144" w:type="pct"/>
            <w:tcBorders>
              <w:top w:val="single" w:color="auto" w:sz="4" w:space="0"/>
              <w:left w:val="single" w:color="auto" w:sz="4" w:space="0"/>
              <w:bottom w:val="single" w:color="auto" w:sz="4" w:space="0"/>
              <w:right w:val="single" w:color="auto" w:sz="4" w:space="0"/>
            </w:tcBorders>
            <w:noWrap w:val="0"/>
            <w:vAlign w:val="center"/>
          </w:tcPr>
          <w:p w14:paraId="30B71B27">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10</w:t>
            </w:r>
            <w:r>
              <w:rPr>
                <w:rFonts w:hint="default" w:ascii="Times New Roman" w:hAnsi="Times New Roman" w:eastAsia="楷体_GB2312" w:cs="Times New Roman"/>
                <w:color w:val="auto"/>
                <w:sz w:val="21"/>
                <w:szCs w:val="21"/>
              </w:rPr>
              <w:t>:</w:t>
            </w:r>
            <w:r>
              <w:rPr>
                <w:rFonts w:hint="eastAsia" w:ascii="Times New Roman" w:hAnsi="Times New Roman" w:eastAsia="楷体_GB2312" w:cs="Times New Roman"/>
                <w:color w:val="auto"/>
                <w:sz w:val="21"/>
                <w:szCs w:val="21"/>
                <w:lang w:val="en-US" w:eastAsia="zh-CN"/>
              </w:rPr>
              <w:t>21</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437B847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楷体_GB2312" w:cs="Times New Roman"/>
                <w:color w:val="auto"/>
                <w:lang w:val="en-US" w:eastAsia="zh-CN"/>
              </w:rPr>
            </w:pPr>
            <w:r>
              <w:rPr>
                <w:rFonts w:hint="eastAsia" w:ascii="Times New Roman" w:hAnsi="Times New Roman" w:eastAsia="楷体_GB2312" w:cs="Times New Roman"/>
                <w:color w:val="auto"/>
                <w:lang w:val="en-US" w:eastAsia="zh-CN"/>
              </w:rPr>
              <w:t>53</w:t>
            </w:r>
          </w:p>
        </w:tc>
      </w:tr>
    </w:tbl>
    <w:p w14:paraId="08A792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（6）噪声监测结果评价</w:t>
      </w:r>
    </w:p>
    <w:p w14:paraId="148D4F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监测结果表明：4个监测点经过监测，噪声监测值均达到《工业企业厂界环境噪声排放标准》GB12348-2008中2类区标准限值要求。</w:t>
      </w:r>
    </w:p>
    <w:p w14:paraId="12537078">
      <w:pPr>
        <w:pStyle w:val="3"/>
        <w:keepNext/>
        <w:keepLines/>
        <w:pageBreakBefore w:val="0"/>
        <w:widowControl w:val="0"/>
        <w:kinsoku/>
        <w:wordWrap/>
        <w:overflowPunct/>
        <w:topLinePunct w:val="0"/>
        <w:autoSpaceDE/>
        <w:autoSpaceDN/>
        <w:bidi w:val="0"/>
        <w:adjustRightInd/>
        <w:snapToGrid/>
        <w:spacing w:before="0" w:beforeLines="0" w:line="360" w:lineRule="auto"/>
        <w:ind w:left="0" w:leftChars="0" w:right="0" w:rightChars="0" w:firstLine="0" w:firstLineChars="0"/>
        <w:jc w:val="left"/>
        <w:textAlignment w:val="auto"/>
        <w:outlineLvl w:val="0"/>
        <w:rPr>
          <w:rFonts w:hint="default" w:ascii="Times New Roman" w:hAnsi="Times New Roman" w:eastAsia="宋体" w:cs="Times New Roman"/>
          <w:lang w:val="en-US" w:eastAsia="zh-CN"/>
        </w:rPr>
      </w:pPr>
      <w:bookmarkStart w:id="442" w:name="_Toc9930"/>
      <w:bookmarkStart w:id="443" w:name="_Toc8080"/>
      <w:bookmarkStart w:id="444" w:name="_Toc31369"/>
      <w:r>
        <w:rPr>
          <w:rFonts w:hint="default" w:ascii="Times New Roman" w:hAnsi="Times New Roman" w:eastAsia="宋体" w:cs="Times New Roman"/>
          <w:lang w:val="en-US" w:eastAsia="zh-CN"/>
        </w:rPr>
        <w:t>十、验收监测结论及建议</w:t>
      </w:r>
      <w:bookmarkEnd w:id="442"/>
      <w:bookmarkEnd w:id="443"/>
      <w:bookmarkEnd w:id="444"/>
    </w:p>
    <w:p w14:paraId="4FBA46E7">
      <w:pPr>
        <w:pStyle w:val="4"/>
        <w:rPr>
          <w:rFonts w:hint="default" w:ascii="Times New Roman" w:hAnsi="Times New Roman" w:eastAsia="宋体" w:cs="Times New Roman"/>
          <w:lang w:val="en-US" w:eastAsia="zh-CN"/>
        </w:rPr>
      </w:pPr>
      <w:bookmarkStart w:id="445" w:name="_Toc17112"/>
      <w:bookmarkStart w:id="446" w:name="_Toc28710"/>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.1验收监测结论</w:t>
      </w:r>
      <w:bookmarkEnd w:id="445"/>
      <w:bookmarkEnd w:id="446"/>
    </w:p>
    <w:p w14:paraId="3D17FE62">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b w:val="0"/>
          <w:bCs/>
          <w:color w:val="000000"/>
          <w:sz w:val="24"/>
          <w:szCs w:val="24"/>
          <w:lang w:val="en-US" w:eastAsia="zh-CN"/>
        </w:rPr>
      </w:pPr>
      <w:r>
        <w:rPr>
          <w:rFonts w:hint="eastAsia" w:ascii="Times New Roman" w:hAnsi="Times New Roman" w:eastAsia="宋体" w:cs="Times New Roman"/>
          <w:b w:val="0"/>
          <w:bCs/>
          <w:color w:val="000000"/>
          <w:sz w:val="24"/>
          <w:szCs w:val="24"/>
          <w:lang w:val="en-US" w:eastAsia="zh-CN"/>
        </w:rPr>
        <w:t>10</w:t>
      </w:r>
      <w:r>
        <w:rPr>
          <w:rFonts w:hint="default" w:ascii="Times New Roman" w:hAnsi="Times New Roman" w:eastAsia="宋体" w:cs="Times New Roman"/>
          <w:b w:val="0"/>
          <w:bCs/>
          <w:color w:val="000000"/>
          <w:sz w:val="24"/>
          <w:szCs w:val="24"/>
          <w:lang w:val="en-US" w:eastAsia="zh-CN"/>
        </w:rPr>
        <w:t>.1.1环境保护执行情况</w:t>
      </w:r>
    </w:p>
    <w:p w14:paraId="60D23C73">
      <w:pPr>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sz w:val="24"/>
          <w:szCs w:val="24"/>
          <w:lang w:val="en-US" w:eastAsia="zh-CN"/>
        </w:rPr>
        <w:t>杭州宇东科技有限公司</w:t>
      </w:r>
      <w:r>
        <w:rPr>
          <w:rFonts w:hint="default" w:ascii="Times New Roman" w:hAnsi="Times New Roman" w:eastAsia="宋体" w:cs="Times New Roman"/>
          <w:color w:val="000000"/>
          <w:sz w:val="24"/>
          <w:szCs w:val="24"/>
          <w:lang w:val="en-US" w:eastAsia="zh-CN"/>
        </w:rPr>
        <w:t>在项目建设中基本履行了环境影响评价制度，环境保护审批手续较为齐全。对于建设项目环境影响评价报表及批复文件中的环境保护要求已基本落实。</w:t>
      </w:r>
    </w:p>
    <w:p w14:paraId="6775A132">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b w:val="0"/>
          <w:bCs/>
          <w:color w:val="000000"/>
          <w:sz w:val="24"/>
          <w:szCs w:val="24"/>
          <w:lang w:val="en-US" w:eastAsia="zh-CN"/>
        </w:rPr>
      </w:pPr>
      <w:r>
        <w:rPr>
          <w:rFonts w:hint="eastAsia" w:ascii="Times New Roman" w:hAnsi="Times New Roman" w:eastAsia="宋体" w:cs="Times New Roman"/>
          <w:b w:val="0"/>
          <w:bCs/>
          <w:color w:val="000000"/>
          <w:sz w:val="24"/>
          <w:szCs w:val="24"/>
          <w:lang w:val="en-US" w:eastAsia="zh-CN"/>
        </w:rPr>
        <w:t>10</w:t>
      </w:r>
      <w:r>
        <w:rPr>
          <w:rFonts w:hint="default" w:ascii="Times New Roman" w:hAnsi="Times New Roman" w:eastAsia="宋体" w:cs="Times New Roman"/>
          <w:b w:val="0"/>
          <w:bCs/>
          <w:color w:val="000000"/>
          <w:sz w:val="24"/>
          <w:szCs w:val="24"/>
          <w:lang w:val="en-US" w:eastAsia="zh-CN"/>
        </w:rPr>
        <w:t>.1.2废水</w:t>
      </w:r>
    </w:p>
    <w:p w14:paraId="52CA72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Cs/>
          <w:color w:val="auto"/>
          <w:szCs w:val="21"/>
          <w:lang w:val="en-US" w:eastAsia="zh-CN"/>
        </w:rPr>
        <w:t>喷淋水循环使用，定期添加，除自然蒸发外，不外排。生活污水经化粪池处理后纳管排放</w:t>
      </w:r>
      <w:r>
        <w:rPr>
          <w:rFonts w:hint="eastAsia" w:ascii="Times New Roman" w:hAnsi="Times New Roman" w:eastAsia="宋体" w:cs="Times New Roman"/>
          <w:sz w:val="24"/>
          <w:szCs w:val="24"/>
          <w:lang w:val="en-US" w:eastAsia="zh-CN"/>
        </w:rPr>
        <w:t>。</w:t>
      </w:r>
    </w:p>
    <w:p w14:paraId="575124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监测结果表明：所测污水中pH值、化学需氧量、悬浮物排放浓度满足《污水综合排放标准》GB8978-1996中三级标准要求，氨氮排放浓度满足《工业企业废水氮、磷污染物间接排放限值》(DB33/887-2013)中其他企业间接排放要求。</w:t>
      </w:r>
    </w:p>
    <w:p w14:paraId="493F28F7">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w:t>
      </w:r>
      <w:r>
        <w:rPr>
          <w:rFonts w:hint="default" w:ascii="Times New Roman" w:hAnsi="Times New Roman" w:eastAsia="宋体" w:cs="Times New Roman"/>
          <w:color w:val="000000"/>
          <w:sz w:val="24"/>
          <w:szCs w:val="24"/>
          <w:lang w:val="en-US" w:eastAsia="zh-CN"/>
        </w:rPr>
        <w:t>.1.3废气</w:t>
      </w:r>
    </w:p>
    <w:p w14:paraId="5AD920E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default" w:ascii="宋体" w:hAnsi="宋体" w:cs="宋体" w:eastAsiaTheme="minorEastAsia"/>
          <w:b w:val="0"/>
          <w:bCs/>
          <w:sz w:val="24"/>
          <w:szCs w:val="24"/>
          <w:lang w:val="en-US" w:eastAsia="zh-CN"/>
        </w:rPr>
      </w:pPr>
      <w:r>
        <w:rPr>
          <w:rFonts w:hint="eastAsia" w:ascii="宋体" w:hAnsi="宋体" w:eastAsia="宋体" w:cs="宋体"/>
          <w:b w:val="0"/>
          <w:bCs w:val="0"/>
          <w:color w:val="auto"/>
          <w:sz w:val="24"/>
          <w:szCs w:val="24"/>
          <w:lang w:val="en-US" w:eastAsia="zh-CN"/>
        </w:rPr>
        <w:t>监测期间，</w:t>
      </w:r>
      <w:r>
        <w:rPr>
          <w:rFonts w:hint="eastAsia" w:ascii="宋体" w:hAnsi="宋体" w:eastAsia="宋体" w:cs="宋体"/>
          <w:b w:val="0"/>
          <w:bCs w:val="0"/>
          <w:color w:val="auto"/>
          <w:kern w:val="0"/>
          <w:sz w:val="24"/>
          <w:szCs w:val="24"/>
          <w:lang w:eastAsia="zh-CN"/>
        </w:rPr>
        <w:t>杭州宇东科技有限公司废气处理设施出口</w:t>
      </w:r>
      <w:r>
        <w:rPr>
          <w:rFonts w:hint="eastAsia" w:ascii="宋体" w:hAnsi="宋体" w:eastAsia="宋体" w:cs="宋体"/>
          <w:b w:val="0"/>
          <w:bCs w:val="0"/>
          <w:color w:val="auto"/>
          <w:kern w:val="0"/>
          <w:sz w:val="24"/>
          <w:szCs w:val="24"/>
          <w:lang w:val="en-US" w:eastAsia="zh-CN"/>
        </w:rPr>
        <w:t>和厂界</w:t>
      </w:r>
      <w:r>
        <w:rPr>
          <w:rFonts w:hint="eastAsia" w:ascii="宋体" w:hAnsi="宋体" w:eastAsia="宋体" w:cs="宋体"/>
          <w:sz w:val="24"/>
          <w:szCs w:val="24"/>
          <w:lang w:val="en-US" w:eastAsia="zh-CN"/>
        </w:rPr>
        <w:t>无组织</w:t>
      </w:r>
      <w:r>
        <w:rPr>
          <w:rFonts w:hint="eastAsia" w:ascii="宋体" w:hAnsi="宋体" w:eastAsia="宋体" w:cs="宋体"/>
          <w:b w:val="0"/>
          <w:bCs w:val="0"/>
          <w:color w:val="auto"/>
          <w:kern w:val="0"/>
          <w:sz w:val="24"/>
          <w:szCs w:val="24"/>
          <w:lang w:eastAsia="zh-CN"/>
        </w:rPr>
        <w:t>非甲烷总烃</w:t>
      </w:r>
      <w:r>
        <w:rPr>
          <w:rFonts w:hint="eastAsia" w:ascii="宋体" w:hAnsi="宋体" w:eastAsia="宋体" w:cs="宋体"/>
          <w:sz w:val="24"/>
          <w:szCs w:val="24"/>
          <w:lang w:val="en-US" w:eastAsia="zh-CN"/>
        </w:rPr>
        <w:t>排放浓度低于《大气污染物综合排放标准》（</w:t>
      </w:r>
      <w:r>
        <w:rPr>
          <w:rFonts w:ascii="ˎ̥" w:hAnsi="ˎ̥" w:cs="宋体"/>
          <w:kern w:val="0"/>
          <w:sz w:val="24"/>
        </w:rPr>
        <w:t>GB16297-1996</w:t>
      </w:r>
      <w:r>
        <w:rPr>
          <w:rFonts w:hint="eastAsia" w:ascii="宋体" w:hAnsi="宋体" w:eastAsia="宋体" w:cs="宋体"/>
          <w:sz w:val="24"/>
          <w:szCs w:val="24"/>
          <w:lang w:val="en-US" w:eastAsia="zh-CN"/>
        </w:rPr>
        <w:t>）中相应排放限值。</w:t>
      </w:r>
      <w:r>
        <w:rPr>
          <w:rFonts w:hint="eastAsia" w:ascii="宋体" w:hAnsi="宋体" w:eastAsia="宋体" w:cs="宋体"/>
          <w:b w:val="0"/>
          <w:bCs/>
          <w:sz w:val="24"/>
          <w:szCs w:val="24"/>
          <w:lang w:val="en-US" w:eastAsia="zh-CN"/>
        </w:rPr>
        <w:t>厂区内非甲烷总烃排放浓度低于</w:t>
      </w:r>
      <w:r>
        <w:rPr>
          <w:rFonts w:hint="eastAsia" w:ascii="宋体" w:hAnsi="宋体" w:eastAsia="宋体" w:cs="宋体"/>
          <w:b w:val="0"/>
          <w:bCs/>
          <w:sz w:val="24"/>
          <w:szCs w:val="24"/>
          <w:lang w:eastAsia="zh-CN"/>
        </w:rPr>
        <w:t>《挥发性有机物无组织排放控制标准》（GB37822-2019）中特别排放限值标准</w:t>
      </w:r>
      <w:r>
        <w:rPr>
          <w:rFonts w:hint="eastAsia" w:ascii="宋体" w:hAnsi="宋体" w:eastAsia="宋体" w:cs="宋体"/>
          <w:b w:val="0"/>
          <w:bCs/>
          <w:sz w:val="24"/>
          <w:szCs w:val="24"/>
          <w:lang w:val="en-US" w:eastAsia="zh-CN"/>
        </w:rPr>
        <w:t>。</w:t>
      </w:r>
      <w:r>
        <w:rPr>
          <w:rFonts w:hint="eastAsia"/>
          <w:lang w:val="en-US" w:eastAsia="zh-CN"/>
        </w:rPr>
        <w:t>排气筒高度分别为15m</w:t>
      </w:r>
      <w:r>
        <w:rPr>
          <w:rFonts w:hint="eastAsia"/>
        </w:rPr>
        <w:t>，满足标准要求</w:t>
      </w:r>
      <w:r>
        <w:rPr>
          <w:rFonts w:hint="eastAsia"/>
          <w:lang w:eastAsia="zh-CN"/>
        </w:rPr>
        <w:t>，</w:t>
      </w:r>
      <w:r>
        <w:rPr>
          <w:rFonts w:hint="eastAsia"/>
          <w:lang w:val="en-US" w:eastAsia="zh-CN"/>
        </w:rPr>
        <w:t>油烟废气平均去除效率82.3%</w:t>
      </w:r>
      <w:r>
        <w:rPr>
          <w:rFonts w:hint="eastAsia"/>
        </w:rPr>
        <w:t>。</w:t>
      </w:r>
    </w:p>
    <w:p w14:paraId="0C57BD05">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w:t>
      </w:r>
      <w:r>
        <w:rPr>
          <w:rFonts w:hint="default"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lang w:val="en-US" w:eastAsia="zh-CN"/>
        </w:rPr>
        <w:t>4噪声</w:t>
      </w:r>
    </w:p>
    <w:p w14:paraId="5091CE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监测结果表明：4个监测点经过监测，噪声监测值均达到《工业企业厂界环境噪声排放标准》GB12348-2008中2类区标准限值要求。</w:t>
      </w:r>
    </w:p>
    <w:p w14:paraId="3C64F335">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10</w:t>
      </w:r>
      <w:r>
        <w:rPr>
          <w:rFonts w:hint="default" w:ascii="Times New Roman" w:hAnsi="Times New Roman" w:eastAsia="宋体" w:cs="Times New Roman"/>
          <w:b w:val="0"/>
          <w:bCs/>
          <w:color w:val="auto"/>
          <w:sz w:val="24"/>
          <w:szCs w:val="24"/>
          <w:lang w:val="en-US" w:eastAsia="zh-CN"/>
        </w:rPr>
        <w:t>.1.</w:t>
      </w:r>
      <w:r>
        <w:rPr>
          <w:rFonts w:hint="eastAsia" w:ascii="Times New Roman" w:hAnsi="Times New Roman" w:eastAsia="宋体" w:cs="Times New Roman"/>
          <w:b w:val="0"/>
          <w:bCs/>
          <w:color w:val="auto"/>
          <w:sz w:val="24"/>
          <w:szCs w:val="24"/>
          <w:lang w:val="en-US" w:eastAsia="zh-CN"/>
        </w:rPr>
        <w:t>5</w:t>
      </w:r>
      <w:r>
        <w:rPr>
          <w:rFonts w:hint="default" w:ascii="Times New Roman" w:hAnsi="Times New Roman" w:eastAsia="宋体" w:cs="Times New Roman"/>
          <w:b w:val="0"/>
          <w:bCs/>
          <w:color w:val="auto"/>
          <w:sz w:val="24"/>
          <w:szCs w:val="24"/>
          <w:lang w:val="en-US" w:eastAsia="zh-CN"/>
        </w:rPr>
        <w:t>固废</w:t>
      </w:r>
    </w:p>
    <w:p w14:paraId="20244E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rPr>
          <w:rFonts w:hint="eastAsia" w:ascii="Times New Roman" w:hAnsi="Times New Roman" w:eastAsia="宋体" w:cs="Times New Roman"/>
          <w:sz w:val="24"/>
          <w:szCs w:val="24"/>
          <w:lang w:val="en-US" w:eastAsia="zh-CN"/>
        </w:rPr>
      </w:pPr>
      <w:bookmarkStart w:id="447" w:name="_Toc29297"/>
      <w:bookmarkStart w:id="448" w:name="_Toc31624"/>
      <w:bookmarkStart w:id="449" w:name="_Toc30807"/>
      <w:bookmarkStart w:id="450" w:name="_Toc31906"/>
      <w:r>
        <w:rPr>
          <w:rFonts w:hint="eastAsia" w:ascii="Times New Roman" w:hAnsi="Times New Roman" w:eastAsia="宋体" w:cs="Times New Roman"/>
          <w:bCs/>
          <w:color w:val="auto"/>
          <w:szCs w:val="21"/>
          <w:lang w:val="en-US" w:eastAsia="zh-CN"/>
        </w:rPr>
        <w:t>生活垃圾收集后委托环卫部门清运；次品、边角料</w:t>
      </w:r>
      <w:r>
        <w:rPr>
          <w:rFonts w:hint="eastAsia" w:ascii="宋体" w:hAnsi="宋体" w:cs="宋体"/>
          <w:sz w:val="24"/>
          <w:lang w:val="en-US" w:eastAsia="zh-CN"/>
        </w:rPr>
        <w:t>等</w:t>
      </w:r>
      <w:r>
        <w:rPr>
          <w:rFonts w:hint="default" w:ascii="宋体" w:hAnsi="宋体" w:cs="宋体"/>
          <w:sz w:val="24"/>
          <w:lang w:val="en-US" w:eastAsia="zh-CN"/>
        </w:rPr>
        <w:t>属于一般固废，收集后外卖综合利用。</w:t>
      </w:r>
      <w:r>
        <w:rPr>
          <w:rFonts w:hint="eastAsia" w:ascii="Times New Roman" w:hAnsi="Times New Roman" w:eastAsia="宋体" w:cs="Times New Roman"/>
          <w:bCs/>
          <w:color w:val="auto"/>
          <w:szCs w:val="21"/>
          <w:lang w:val="en-US" w:eastAsia="zh-CN"/>
        </w:rPr>
        <w:t>废油、废包装桶、磨污泥、废切削液等属于危险废物，要求企业委托杭州立佳环境服务有限公司转运处理，平时存放应按照危废管理，同时做好危废仓库的防雨、防渗漏、防扬撒“三防”措施。</w:t>
      </w:r>
    </w:p>
    <w:p w14:paraId="556B9776">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10.2</w:t>
      </w:r>
      <w:r>
        <w:rPr>
          <w:rFonts w:hint="default" w:ascii="Times New Roman" w:hAnsi="Times New Roman" w:eastAsia="宋体" w:cs="Times New Roman"/>
          <w:b w:val="0"/>
          <w:bCs/>
          <w:color w:val="000000"/>
          <w:sz w:val="24"/>
          <w:szCs w:val="24"/>
          <w:lang w:val="zh-CN" w:eastAsia="zh-CN"/>
        </w:rPr>
        <w:t>建议</w:t>
      </w:r>
      <w:bookmarkEnd w:id="447"/>
      <w:bookmarkEnd w:id="448"/>
      <w:bookmarkEnd w:id="449"/>
      <w:bookmarkEnd w:id="450"/>
    </w:p>
    <w:p w14:paraId="6E933E3F">
      <w:pPr>
        <w:pageBreakBefore w:val="0"/>
        <w:kinsoku/>
        <w:overflowPunct/>
        <w:topLinePunct w:val="0"/>
        <w:autoSpaceDN/>
        <w:bidi w:val="0"/>
        <w:adjustRightInd/>
        <w:spacing w:line="360" w:lineRule="auto"/>
        <w:ind w:firstLine="480"/>
        <w:textAlignment w:val="auto"/>
        <w:rPr>
          <w:rFonts w:hint="default" w:ascii="Times New Roman" w:hAnsi="Times New Roman" w:eastAsia="宋体" w:cs="Times New Roman"/>
          <w:lang w:val="zh-CN"/>
        </w:rPr>
      </w:pPr>
      <w:bookmarkStart w:id="451" w:name="_Toc465241836"/>
      <w:bookmarkStart w:id="452" w:name="_Toc32240"/>
      <w:r>
        <w:rPr>
          <w:rFonts w:hint="default" w:ascii="Times New Roman" w:hAnsi="Times New Roman" w:eastAsia="宋体" w:cs="Times New Roman"/>
          <w:lang w:val="zh-CN"/>
        </w:rPr>
        <w:t>建议进一步提高环保管理水平，健全各项规章制度并严格遵照执行，同时做好以下工作：</w:t>
      </w:r>
      <w:bookmarkEnd w:id="451"/>
    </w:p>
    <w:p w14:paraId="2174D430">
      <w:pPr>
        <w:pageBreakBefore w:val="0"/>
        <w:kinsoku/>
        <w:overflowPunct/>
        <w:topLinePunct w:val="0"/>
        <w:autoSpaceDN/>
        <w:bidi w:val="0"/>
        <w:adjustRightInd/>
        <w:spacing w:line="360" w:lineRule="auto"/>
        <w:ind w:firstLine="480"/>
        <w:textAlignment w:val="auto"/>
        <w:rPr>
          <w:rFonts w:hint="default" w:ascii="Times New Roman" w:hAnsi="Times New Roman" w:eastAsia="宋体" w:cs="Times New Roman"/>
          <w:lang w:val="zh-CN"/>
        </w:rPr>
      </w:pPr>
      <w:bookmarkStart w:id="453" w:name="_Toc465241837"/>
      <w:r>
        <w:rPr>
          <w:rFonts w:hint="default" w:ascii="Times New Roman" w:hAnsi="Times New Roman" w:eastAsia="宋体" w:cs="Times New Roman"/>
          <w:lang w:val="zh-CN"/>
        </w:rPr>
        <w:t>（1）本着“以防为主，综合治理，以管促治”的原则，加强科学管理，切实落实企业制定的各项环保措施，以进一步减少污染的排放量；</w:t>
      </w:r>
      <w:bookmarkEnd w:id="453"/>
    </w:p>
    <w:p w14:paraId="6D3CB137">
      <w:pPr>
        <w:pageBreakBefore w:val="0"/>
        <w:kinsoku/>
        <w:overflowPunct/>
        <w:topLinePunct w:val="0"/>
        <w:autoSpaceDN/>
        <w:bidi w:val="0"/>
        <w:adjustRightInd/>
        <w:spacing w:line="360" w:lineRule="auto"/>
        <w:ind w:firstLine="48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（2）建立环保管理制度，并设专职环保管理人员；</w:t>
      </w:r>
    </w:p>
    <w:p w14:paraId="00CCB5A2">
      <w:pPr>
        <w:pageBreakBefore w:val="0"/>
        <w:kinsoku/>
        <w:overflowPunct/>
        <w:topLinePunct w:val="0"/>
        <w:autoSpaceDN/>
        <w:bidi w:val="0"/>
        <w:adjustRightInd/>
        <w:spacing w:line="360" w:lineRule="auto"/>
        <w:ind w:firstLine="480"/>
        <w:textAlignment w:val="auto"/>
        <w:rPr>
          <w:rFonts w:hint="default" w:ascii="Times New Roman" w:hAnsi="Times New Roman" w:eastAsia="宋体" w:cs="Times New Roman"/>
          <w:lang w:val="zh-CN"/>
        </w:rPr>
      </w:pPr>
      <w:bookmarkStart w:id="454" w:name="_Toc465241838"/>
      <w:r>
        <w:rPr>
          <w:rFonts w:hint="default" w:ascii="Times New Roman" w:hAnsi="Times New Roman" w:eastAsia="宋体" w:cs="Times New Roman"/>
          <w:lang w:val="zh-CN"/>
        </w:rPr>
        <w:t>（3）加强对固体废物的管理与处置，以防造成二次污染</w:t>
      </w:r>
      <w:bookmarkEnd w:id="454"/>
      <w:r>
        <w:rPr>
          <w:rFonts w:hint="default" w:ascii="Times New Roman" w:hAnsi="Times New Roman" w:eastAsia="宋体" w:cs="Times New Roman"/>
          <w:lang w:val="zh-CN"/>
        </w:rPr>
        <w:t>。</w:t>
      </w:r>
    </w:p>
    <w:bookmarkEnd w:id="452"/>
    <w:p w14:paraId="6779BD95">
      <w:pPr>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0"/>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lang w:val="en-US" w:eastAsia="zh-CN"/>
        </w:rPr>
        <w:t>做好场区隔声措施避免产生异常使噪声对周边环境造成影响</w:t>
      </w:r>
      <w:r>
        <w:rPr>
          <w:rFonts w:hint="eastAsia" w:ascii="Times New Roman" w:hAnsi="Times New Roman" w:eastAsia="宋体" w:cs="Times New Roman"/>
          <w:color w:val="000000"/>
          <w:sz w:val="24"/>
          <w:szCs w:val="24"/>
          <w:lang w:val="en-US" w:eastAsia="zh-CN"/>
        </w:rPr>
        <w:t>，生产时关闭门窗，做好隔声降噪</w:t>
      </w:r>
      <w:r>
        <w:rPr>
          <w:rFonts w:hint="default" w:ascii="Times New Roman" w:hAnsi="Times New Roman" w:eastAsia="宋体" w:cs="Times New Roman"/>
          <w:color w:val="000000"/>
          <w:sz w:val="24"/>
          <w:szCs w:val="24"/>
          <w:lang w:val="en-US" w:eastAsia="zh-CN"/>
        </w:rPr>
        <w:t>。</w:t>
      </w:r>
    </w:p>
    <w:p w14:paraId="7490C5CA">
      <w:pPr>
        <w:pageBreakBefore w:val="0"/>
        <w:widowControl w:val="0"/>
        <w:numPr>
          <w:ilvl w:val="0"/>
          <w:numId w:val="0"/>
        </w:numPr>
        <w:tabs>
          <w:tab w:val="right" w:pos="7880"/>
        </w:tabs>
        <w:kinsoku/>
        <w:wordWrap/>
        <w:overflowPunct/>
        <w:topLinePunct w:val="0"/>
        <w:autoSpaceDE/>
        <w:autoSpaceDN/>
        <w:bidi w:val="0"/>
        <w:adjustRightInd/>
        <w:snapToGrid/>
        <w:spacing w:line="360" w:lineRule="auto"/>
        <w:ind w:right="0" w:rightChars="0" w:firstLine="420" w:firstLineChars="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color w:val="000000"/>
          <w:sz w:val="24"/>
          <w:szCs w:val="24"/>
          <w:lang w:val="en-US" w:eastAsia="zh-CN"/>
        </w:rPr>
        <w:t>（5）</w:t>
      </w:r>
      <w:r>
        <w:rPr>
          <w:rFonts w:hint="default" w:ascii="Times New Roman" w:hAnsi="Times New Roman" w:eastAsia="宋体" w:cs="Times New Roman"/>
          <w:lang w:val="en-US" w:eastAsia="zh-CN"/>
        </w:rPr>
        <w:t>加强环保治理设施的管理，保证处理设施正常运</w:t>
      </w:r>
      <w:r>
        <w:rPr>
          <w:rFonts w:hint="eastAsia" w:ascii="Times New Roman" w:hAnsi="Times New Roman" w:eastAsia="宋体" w:cs="Times New Roman"/>
          <w:lang w:val="en-US" w:eastAsia="zh-CN"/>
        </w:rPr>
        <w:t>行。</w:t>
      </w:r>
    </w:p>
    <w:p w14:paraId="3C80F33A">
      <w:pPr>
        <w:pStyle w:val="2"/>
        <w:rPr>
          <w:rFonts w:hint="default"/>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C16CF7D">
      <w:pPr>
        <w:rPr>
          <w:rFonts w:hint="eastAsia"/>
          <w:lang w:eastAsia="zh-CN"/>
        </w:rPr>
      </w:pPr>
      <w:r>
        <w:rPr>
          <w:rFonts w:hint="eastAsia" w:ascii="Times New Roman" w:hAnsi="Times New Roman" w:eastAsia="宋体" w:cs="Times New Roman"/>
          <w:lang w:val="en-US" w:eastAsia="zh-CN"/>
        </w:rPr>
        <w:t>1、企业生产</w:t>
      </w:r>
      <w:r>
        <w:rPr>
          <w:rFonts w:hint="eastAsia"/>
          <w:lang w:eastAsia="zh-CN"/>
        </w:rPr>
        <w:t>报表</w:t>
      </w:r>
    </w:p>
    <w:p w14:paraId="7891298E">
      <w:pPr>
        <w:jc w:val="center"/>
        <w:rPr>
          <w:rFonts w:hint="default" w:ascii="宋体" w:hAnsi="宋体" w:eastAsia="宋体" w:cs="宋体"/>
          <w:b w:val="0"/>
          <w:bCs/>
        </w:rPr>
      </w:pPr>
      <w:r>
        <w:rPr>
          <w:rFonts w:hint="default" w:ascii="宋体" w:hAnsi="宋体" w:eastAsia="宋体" w:cs="宋体"/>
          <w:b w:val="0"/>
          <w:bCs/>
        </w:rPr>
        <w:t>表</w:t>
      </w:r>
      <w:r>
        <w:rPr>
          <w:rFonts w:hint="eastAsia" w:ascii="宋体" w:hAnsi="宋体" w:eastAsia="宋体" w:cs="宋体"/>
          <w:b w:val="0"/>
          <w:bCs/>
          <w:lang w:val="en-US" w:eastAsia="zh-CN"/>
        </w:rPr>
        <w:t>1</w:t>
      </w:r>
      <w:r>
        <w:rPr>
          <w:rFonts w:hint="default" w:ascii="宋体" w:hAnsi="宋体" w:eastAsia="宋体" w:cs="宋体"/>
          <w:b w:val="0"/>
          <w:bCs/>
        </w:rPr>
        <w:t>验收检测期间生产工况</w:t>
      </w:r>
    </w:p>
    <w:tbl>
      <w:tblPr>
        <w:tblStyle w:val="14"/>
        <w:tblpPr w:leftFromText="180" w:rightFromText="180" w:vertAnchor="text" w:horzAnchor="page" w:tblpXSpec="center" w:tblpY="308"/>
        <w:tblOverlap w:val="never"/>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95"/>
        <w:gridCol w:w="1495"/>
        <w:gridCol w:w="1495"/>
        <w:gridCol w:w="1495"/>
      </w:tblGrid>
      <w:tr w14:paraId="21AB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10" w:type="dxa"/>
            <w:vMerge w:val="restart"/>
            <w:vAlign w:val="center"/>
          </w:tcPr>
          <w:p w14:paraId="4D49AA14">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产品名称</w:t>
            </w:r>
          </w:p>
        </w:tc>
        <w:tc>
          <w:tcPr>
            <w:tcW w:w="2990" w:type="dxa"/>
            <w:gridSpan w:val="2"/>
            <w:vAlign w:val="center"/>
          </w:tcPr>
          <w:p w14:paraId="6BDD25E5">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2025年7月5日</w:t>
            </w:r>
          </w:p>
        </w:tc>
        <w:tc>
          <w:tcPr>
            <w:tcW w:w="2990" w:type="dxa"/>
            <w:gridSpan w:val="2"/>
            <w:vAlign w:val="center"/>
          </w:tcPr>
          <w:p w14:paraId="4B73282A">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2025年7月6日</w:t>
            </w:r>
          </w:p>
        </w:tc>
      </w:tr>
      <w:tr w14:paraId="0FF6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10" w:type="dxa"/>
            <w:vMerge w:val="continue"/>
            <w:vAlign w:val="center"/>
          </w:tcPr>
          <w:p w14:paraId="27B526EC">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red"/>
                <w:vertAlign w:val="baseline"/>
                <w:lang w:eastAsia="zh-CN"/>
              </w:rPr>
            </w:pPr>
          </w:p>
        </w:tc>
        <w:tc>
          <w:tcPr>
            <w:tcW w:w="1495" w:type="dxa"/>
            <w:vAlign w:val="center"/>
          </w:tcPr>
          <w:p w14:paraId="3EE3B5F3">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实际日产量</w:t>
            </w:r>
          </w:p>
        </w:tc>
        <w:tc>
          <w:tcPr>
            <w:tcW w:w="1495" w:type="dxa"/>
            <w:vAlign w:val="center"/>
          </w:tcPr>
          <w:p w14:paraId="79D55BCB">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负荷</w:t>
            </w:r>
          </w:p>
        </w:tc>
        <w:tc>
          <w:tcPr>
            <w:tcW w:w="1495" w:type="dxa"/>
            <w:vAlign w:val="center"/>
          </w:tcPr>
          <w:p w14:paraId="325D4371">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eastAsia="zh-CN"/>
              </w:rPr>
              <w:t>实际日产量</w:t>
            </w:r>
          </w:p>
        </w:tc>
        <w:tc>
          <w:tcPr>
            <w:tcW w:w="1495" w:type="dxa"/>
            <w:vAlign w:val="center"/>
          </w:tcPr>
          <w:p w14:paraId="54C82521">
            <w:pPr>
              <w:keepNext w:val="0"/>
              <w:keepLines w:val="0"/>
              <w:pageBreakBefore w:val="0"/>
              <w:widowControl w:val="0"/>
              <w:kinsoku/>
              <w:wordWrap/>
              <w:overflowPunct/>
              <w:topLinePunct w:val="0"/>
              <w:autoSpaceDE w:val="0"/>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负荷</w:t>
            </w:r>
          </w:p>
        </w:tc>
      </w:tr>
      <w:tr w14:paraId="0D82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10" w:type="dxa"/>
            <w:vAlign w:val="center"/>
          </w:tcPr>
          <w:p w14:paraId="52F01DF3">
            <w:pPr>
              <w:jc w:val="center"/>
              <w:rPr>
                <w:rFonts w:hint="default" w:ascii="宋体" w:hAnsi="宋体" w:eastAsia="宋体" w:cs="宋体"/>
                <w:kern w:val="2"/>
                <w:sz w:val="21"/>
                <w:szCs w:val="21"/>
                <w:lang w:val="en-US" w:eastAsia="zh-CN" w:bidi="ar-SA"/>
              </w:rPr>
            </w:pPr>
            <w:r>
              <w:rPr>
                <w:rFonts w:hint="eastAsia" w:ascii="宋体" w:hAnsi="宋体" w:eastAsia="宋体" w:cs="宋体"/>
                <w:bCs/>
                <w:color w:val="auto"/>
                <w:kern w:val="0"/>
                <w:sz w:val="21"/>
                <w:szCs w:val="21"/>
                <w:highlight w:val="none"/>
                <w:lang w:val="en-US" w:eastAsia="zh-CN" w:bidi="ar-SA"/>
              </w:rPr>
              <w:t>五金汽车配件</w:t>
            </w:r>
          </w:p>
        </w:tc>
        <w:tc>
          <w:tcPr>
            <w:tcW w:w="1495" w:type="dxa"/>
            <w:vAlign w:val="center"/>
          </w:tcPr>
          <w:p w14:paraId="2DE8E07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2700套</w:t>
            </w:r>
          </w:p>
        </w:tc>
        <w:tc>
          <w:tcPr>
            <w:tcW w:w="1495" w:type="dxa"/>
            <w:vAlign w:val="center"/>
          </w:tcPr>
          <w:p w14:paraId="4A2BD7E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81</w:t>
            </w:r>
            <w:r>
              <w:rPr>
                <w:rFonts w:hint="default" w:ascii="宋体" w:hAnsi="宋体" w:eastAsia="宋体" w:cs="宋体"/>
                <w:bCs/>
                <w:color w:val="auto"/>
                <w:kern w:val="0"/>
                <w:sz w:val="21"/>
                <w:szCs w:val="21"/>
                <w:highlight w:val="none"/>
                <w:vertAlign w:val="baseline"/>
                <w:lang w:val="en-US" w:eastAsia="zh-CN"/>
              </w:rPr>
              <w:t>%</w:t>
            </w:r>
          </w:p>
        </w:tc>
        <w:tc>
          <w:tcPr>
            <w:tcW w:w="1495" w:type="dxa"/>
            <w:vAlign w:val="center"/>
          </w:tcPr>
          <w:p w14:paraId="77D59B6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2800套</w:t>
            </w:r>
          </w:p>
        </w:tc>
        <w:tc>
          <w:tcPr>
            <w:tcW w:w="1495" w:type="dxa"/>
            <w:vAlign w:val="center"/>
          </w:tcPr>
          <w:p w14:paraId="25BAF50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84</w:t>
            </w:r>
            <w:r>
              <w:rPr>
                <w:rFonts w:hint="default" w:ascii="宋体" w:hAnsi="宋体" w:eastAsia="宋体" w:cs="宋体"/>
                <w:bCs/>
                <w:color w:val="auto"/>
                <w:kern w:val="0"/>
                <w:sz w:val="21"/>
                <w:szCs w:val="21"/>
                <w:highlight w:val="none"/>
                <w:vertAlign w:val="baseline"/>
                <w:lang w:val="en-US" w:eastAsia="zh-CN"/>
              </w:rPr>
              <w:t>%</w:t>
            </w:r>
          </w:p>
        </w:tc>
      </w:tr>
    </w:tbl>
    <w:p w14:paraId="372F783F">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项目主要原辅材料消耗表</w:t>
      </w:r>
      <w:r>
        <w:rPr>
          <w:rFonts w:hint="eastAsia" w:ascii="Times New Roman" w:hAnsi="Times New Roman" w:eastAsia="宋体" w:cs="Times New Roman"/>
          <w:lang w:val="en-US" w:eastAsia="zh-CN"/>
        </w:rPr>
        <w:t xml:space="preserve"> </w:t>
      </w:r>
    </w:p>
    <w:p w14:paraId="67478F2D">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主要原辅材料消耗表</w:t>
      </w:r>
    </w:p>
    <w:tbl>
      <w:tblPr>
        <w:tblStyle w:val="13"/>
        <w:tblW w:w="451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9"/>
        <w:gridCol w:w="2100"/>
        <w:gridCol w:w="1444"/>
        <w:gridCol w:w="1428"/>
        <w:gridCol w:w="1931"/>
      </w:tblGrid>
      <w:tr w14:paraId="7AA4D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jc w:val="center"/>
        </w:trPr>
        <w:tc>
          <w:tcPr>
            <w:tcW w:w="518" w:type="pct"/>
            <w:tcBorders>
              <w:tl2br w:val="nil"/>
              <w:tr2bl w:val="nil"/>
            </w:tcBorders>
            <w:noWrap w:val="0"/>
            <w:vAlign w:val="center"/>
          </w:tcPr>
          <w:p w14:paraId="4A1CA39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63" w:type="pct"/>
            <w:tcBorders>
              <w:tl2br w:val="nil"/>
              <w:tr2bl w:val="nil"/>
            </w:tcBorders>
            <w:noWrap w:val="0"/>
            <w:vAlign w:val="center"/>
          </w:tcPr>
          <w:p w14:paraId="340DF9F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原材料名称</w:t>
            </w:r>
          </w:p>
        </w:tc>
        <w:tc>
          <w:tcPr>
            <w:tcW w:w="937" w:type="pct"/>
            <w:tcBorders>
              <w:tl2br w:val="nil"/>
              <w:tr2bl w:val="nil"/>
            </w:tcBorders>
            <w:noWrap w:val="0"/>
            <w:vAlign w:val="center"/>
          </w:tcPr>
          <w:p w14:paraId="33566B40">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设计用量</w:t>
            </w:r>
          </w:p>
        </w:tc>
        <w:tc>
          <w:tcPr>
            <w:tcW w:w="926" w:type="pct"/>
            <w:tcBorders>
              <w:tl2br w:val="nil"/>
              <w:tr2bl w:val="nil"/>
            </w:tcBorders>
            <w:noWrap w:val="0"/>
            <w:vAlign w:val="center"/>
          </w:tcPr>
          <w:p w14:paraId="2949BC1B">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实际用量</w:t>
            </w:r>
          </w:p>
        </w:tc>
        <w:tc>
          <w:tcPr>
            <w:tcW w:w="1253" w:type="pct"/>
            <w:tcBorders>
              <w:tl2br w:val="nil"/>
              <w:tr2bl w:val="nil"/>
            </w:tcBorders>
            <w:noWrap w:val="0"/>
            <w:vAlign w:val="center"/>
          </w:tcPr>
          <w:p w14:paraId="31C24665">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变化情况</w:t>
            </w:r>
          </w:p>
        </w:tc>
      </w:tr>
      <w:tr w14:paraId="72AB7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jc w:val="center"/>
        </w:trPr>
        <w:tc>
          <w:tcPr>
            <w:tcW w:w="518" w:type="pct"/>
            <w:tcBorders>
              <w:tl2br w:val="nil"/>
              <w:tr2bl w:val="nil"/>
            </w:tcBorders>
            <w:noWrap w:val="0"/>
            <w:vAlign w:val="center"/>
          </w:tcPr>
          <w:p w14:paraId="62B7B63A">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63" w:type="pct"/>
            <w:tcBorders>
              <w:tl2br w:val="nil"/>
              <w:tr2bl w:val="nil"/>
            </w:tcBorders>
            <w:shd w:val="clear" w:color="auto" w:fill="auto"/>
            <w:noWrap w:val="0"/>
            <w:vAlign w:val="center"/>
          </w:tcPr>
          <w:p w14:paraId="118106F5">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渗碳剂（甲醇、煤油）</w:t>
            </w:r>
          </w:p>
        </w:tc>
        <w:tc>
          <w:tcPr>
            <w:tcW w:w="937" w:type="pct"/>
            <w:tcBorders>
              <w:tl2br w:val="nil"/>
              <w:tr2bl w:val="nil"/>
            </w:tcBorders>
            <w:noWrap w:val="0"/>
            <w:vAlign w:val="center"/>
          </w:tcPr>
          <w:p w14:paraId="3E6782D1">
            <w:pPr>
              <w:jc w:val="center"/>
              <w:rPr>
                <w:rFonts w:hint="default" w:ascii="宋体" w:hAnsi="宋体" w:eastAsia="宋体" w:cs="宋体"/>
                <w:color w:val="000000"/>
                <w:sz w:val="21"/>
                <w:szCs w:val="21"/>
                <w:lang w:val="en-US" w:eastAsia="zh-CN"/>
              </w:rPr>
            </w:pPr>
            <w:r>
              <w:rPr>
                <w:rFonts w:hint="eastAsia" w:ascii="宋体" w:hAnsi="宋体" w:eastAsia="宋体" w:cs="宋体"/>
                <w:bCs w:val="0"/>
                <w:color w:val="000000"/>
                <w:sz w:val="21"/>
                <w:szCs w:val="21"/>
              </w:rPr>
              <w:t>25t/a</w:t>
            </w:r>
          </w:p>
        </w:tc>
        <w:tc>
          <w:tcPr>
            <w:tcW w:w="926" w:type="pct"/>
            <w:tcBorders>
              <w:tl2br w:val="nil"/>
              <w:tr2bl w:val="nil"/>
            </w:tcBorders>
            <w:noWrap w:val="0"/>
            <w:vAlign w:val="center"/>
          </w:tcPr>
          <w:p w14:paraId="0AAD33E3">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lang w:val="en-US" w:eastAsia="zh-CN"/>
              </w:rPr>
              <w:t>20</w:t>
            </w:r>
            <w:r>
              <w:rPr>
                <w:rFonts w:hint="eastAsia" w:ascii="宋体" w:hAnsi="宋体" w:eastAsia="宋体" w:cs="宋体"/>
                <w:bCs w:val="0"/>
                <w:color w:val="000000"/>
                <w:sz w:val="21"/>
                <w:szCs w:val="21"/>
              </w:rPr>
              <w:t>t/a</w:t>
            </w:r>
          </w:p>
        </w:tc>
        <w:tc>
          <w:tcPr>
            <w:tcW w:w="1253" w:type="pct"/>
            <w:tcBorders>
              <w:tl2br w:val="nil"/>
              <w:tr2bl w:val="nil"/>
            </w:tcBorders>
            <w:noWrap w:val="0"/>
            <w:vAlign w:val="center"/>
          </w:tcPr>
          <w:p w14:paraId="0C93270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-5t/a</w:t>
            </w:r>
          </w:p>
        </w:tc>
      </w:tr>
      <w:tr w14:paraId="3B0B7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518" w:type="pct"/>
            <w:tcBorders>
              <w:tl2br w:val="nil"/>
              <w:tr2bl w:val="nil"/>
            </w:tcBorders>
            <w:noWrap w:val="0"/>
            <w:vAlign w:val="center"/>
          </w:tcPr>
          <w:p w14:paraId="3ADB27D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63" w:type="pct"/>
            <w:tcBorders>
              <w:tl2br w:val="nil"/>
              <w:tr2bl w:val="nil"/>
            </w:tcBorders>
            <w:shd w:val="clear" w:color="auto" w:fill="auto"/>
            <w:noWrap w:val="0"/>
            <w:vAlign w:val="center"/>
          </w:tcPr>
          <w:p w14:paraId="24D6F7CF">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淬火油（32#机油）</w:t>
            </w:r>
          </w:p>
        </w:tc>
        <w:tc>
          <w:tcPr>
            <w:tcW w:w="937" w:type="pct"/>
            <w:tcBorders>
              <w:tl2br w:val="nil"/>
              <w:tr2bl w:val="nil"/>
            </w:tcBorders>
            <w:noWrap w:val="0"/>
            <w:vAlign w:val="center"/>
          </w:tcPr>
          <w:p w14:paraId="394C049D">
            <w:pPr>
              <w:jc w:val="center"/>
              <w:rPr>
                <w:rFonts w:hint="default" w:ascii="宋体" w:hAnsi="宋体" w:eastAsia="宋体" w:cs="宋体"/>
                <w:color w:val="000000"/>
                <w:sz w:val="21"/>
                <w:szCs w:val="21"/>
                <w:lang w:val="en-US" w:eastAsia="zh-CN"/>
              </w:rPr>
            </w:pPr>
            <w:r>
              <w:rPr>
                <w:rFonts w:hint="eastAsia" w:ascii="宋体" w:hAnsi="宋体" w:eastAsia="宋体" w:cs="宋体"/>
                <w:bCs w:val="0"/>
                <w:color w:val="000000"/>
                <w:sz w:val="21"/>
                <w:szCs w:val="21"/>
              </w:rPr>
              <w:t>20t/a</w:t>
            </w:r>
          </w:p>
        </w:tc>
        <w:tc>
          <w:tcPr>
            <w:tcW w:w="926" w:type="pct"/>
            <w:tcBorders>
              <w:tl2br w:val="nil"/>
              <w:tr2bl w:val="nil"/>
            </w:tcBorders>
            <w:noWrap w:val="0"/>
            <w:vAlign w:val="center"/>
          </w:tcPr>
          <w:p w14:paraId="714D32CC">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lang w:val="en-US" w:eastAsia="zh-CN"/>
              </w:rPr>
              <w:t>18</w:t>
            </w:r>
            <w:r>
              <w:rPr>
                <w:rFonts w:hint="eastAsia" w:ascii="宋体" w:hAnsi="宋体" w:eastAsia="宋体" w:cs="宋体"/>
                <w:bCs w:val="0"/>
                <w:color w:val="000000"/>
                <w:sz w:val="21"/>
                <w:szCs w:val="21"/>
              </w:rPr>
              <w:t>t/a</w:t>
            </w:r>
          </w:p>
        </w:tc>
        <w:tc>
          <w:tcPr>
            <w:tcW w:w="1253" w:type="pct"/>
            <w:tcBorders>
              <w:tl2br w:val="nil"/>
              <w:tr2bl w:val="nil"/>
            </w:tcBorders>
            <w:noWrap w:val="0"/>
            <w:vAlign w:val="center"/>
          </w:tcPr>
          <w:p w14:paraId="1880197E">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t/a</w:t>
            </w:r>
          </w:p>
        </w:tc>
      </w:tr>
      <w:tr w14:paraId="71CF2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jc w:val="center"/>
        </w:trPr>
        <w:tc>
          <w:tcPr>
            <w:tcW w:w="518" w:type="pct"/>
            <w:tcBorders>
              <w:tl2br w:val="nil"/>
              <w:tr2bl w:val="nil"/>
            </w:tcBorders>
            <w:noWrap w:val="0"/>
            <w:vAlign w:val="center"/>
          </w:tcPr>
          <w:p w14:paraId="069CCCD0">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63" w:type="pct"/>
            <w:tcBorders>
              <w:tl2br w:val="nil"/>
              <w:tr2bl w:val="nil"/>
            </w:tcBorders>
            <w:shd w:val="clear" w:color="auto" w:fill="auto"/>
            <w:noWrap w:val="0"/>
            <w:vAlign w:val="center"/>
          </w:tcPr>
          <w:p w14:paraId="6202A5DB">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钢材</w:t>
            </w:r>
          </w:p>
        </w:tc>
        <w:tc>
          <w:tcPr>
            <w:tcW w:w="937" w:type="pct"/>
            <w:tcBorders>
              <w:tl2br w:val="nil"/>
              <w:tr2bl w:val="nil"/>
            </w:tcBorders>
            <w:shd w:val="clear" w:color="auto" w:fill="auto"/>
            <w:noWrap w:val="0"/>
            <w:vAlign w:val="center"/>
          </w:tcPr>
          <w:p w14:paraId="122B5A6D">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1000t/a</w:t>
            </w:r>
          </w:p>
        </w:tc>
        <w:tc>
          <w:tcPr>
            <w:tcW w:w="926" w:type="pct"/>
            <w:tcBorders>
              <w:tl2br w:val="nil"/>
              <w:tr2bl w:val="nil"/>
            </w:tcBorders>
            <w:shd w:val="clear" w:color="auto" w:fill="auto"/>
            <w:noWrap w:val="0"/>
            <w:vAlign w:val="center"/>
          </w:tcPr>
          <w:p w14:paraId="27CD2B22">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00t/a</w:t>
            </w:r>
          </w:p>
        </w:tc>
        <w:tc>
          <w:tcPr>
            <w:tcW w:w="1253" w:type="pct"/>
            <w:tcBorders>
              <w:tl2br w:val="nil"/>
              <w:tr2bl w:val="nil"/>
            </w:tcBorders>
            <w:noWrap w:val="0"/>
            <w:vAlign w:val="center"/>
          </w:tcPr>
          <w:p w14:paraId="74448E7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-100t/a</w:t>
            </w:r>
          </w:p>
        </w:tc>
      </w:tr>
      <w:tr w14:paraId="67B02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518" w:type="pct"/>
            <w:tcBorders>
              <w:tl2br w:val="nil"/>
              <w:tr2bl w:val="nil"/>
            </w:tcBorders>
            <w:noWrap w:val="0"/>
            <w:vAlign w:val="center"/>
          </w:tcPr>
          <w:p w14:paraId="4E4763E0">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63" w:type="pct"/>
            <w:tcBorders>
              <w:tl2br w:val="nil"/>
              <w:tr2bl w:val="nil"/>
            </w:tcBorders>
            <w:shd w:val="clear" w:color="auto" w:fill="auto"/>
            <w:noWrap w:val="0"/>
            <w:vAlign w:val="center"/>
          </w:tcPr>
          <w:p w14:paraId="3002991E">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金属切削液</w:t>
            </w:r>
          </w:p>
        </w:tc>
        <w:tc>
          <w:tcPr>
            <w:tcW w:w="937" w:type="pct"/>
            <w:tcBorders>
              <w:tl2br w:val="nil"/>
              <w:tr2bl w:val="nil"/>
            </w:tcBorders>
            <w:noWrap w:val="0"/>
            <w:vAlign w:val="center"/>
          </w:tcPr>
          <w:p w14:paraId="7DF0328F">
            <w:pPr>
              <w:jc w:val="center"/>
              <w:rPr>
                <w:rFonts w:hint="eastAsia" w:ascii="宋体" w:hAnsi="宋体" w:eastAsia="宋体" w:cs="宋体"/>
                <w:color w:val="000000"/>
                <w:sz w:val="21"/>
                <w:szCs w:val="21"/>
                <w:lang w:val="en-US" w:eastAsia="zh-CN"/>
              </w:rPr>
            </w:pPr>
            <w:r>
              <w:rPr>
                <w:rFonts w:hint="eastAsia" w:ascii="宋体" w:hAnsi="宋体" w:eastAsia="宋体" w:cs="宋体"/>
                <w:bCs w:val="0"/>
                <w:color w:val="000000"/>
                <w:sz w:val="21"/>
                <w:szCs w:val="21"/>
              </w:rPr>
              <w:t>1t/a</w:t>
            </w:r>
          </w:p>
        </w:tc>
        <w:tc>
          <w:tcPr>
            <w:tcW w:w="926" w:type="pct"/>
            <w:tcBorders>
              <w:tl2br w:val="nil"/>
              <w:tr2bl w:val="nil"/>
            </w:tcBorders>
            <w:noWrap w:val="0"/>
            <w:vAlign w:val="center"/>
          </w:tcPr>
          <w:p w14:paraId="016CB9E0">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rPr>
              <w:t>1t/a</w:t>
            </w:r>
          </w:p>
        </w:tc>
        <w:tc>
          <w:tcPr>
            <w:tcW w:w="1253" w:type="pct"/>
            <w:tcBorders>
              <w:tl2br w:val="nil"/>
              <w:tr2bl w:val="nil"/>
            </w:tcBorders>
            <w:noWrap w:val="0"/>
            <w:vAlign w:val="center"/>
          </w:tcPr>
          <w:p w14:paraId="240B8284">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02D01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518" w:type="pct"/>
            <w:tcBorders>
              <w:tl2br w:val="nil"/>
              <w:tr2bl w:val="nil"/>
            </w:tcBorders>
            <w:noWrap w:val="0"/>
            <w:vAlign w:val="center"/>
          </w:tcPr>
          <w:p w14:paraId="3BE6D998">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363" w:type="pct"/>
            <w:tcBorders>
              <w:tl2br w:val="nil"/>
              <w:tr2bl w:val="nil"/>
            </w:tcBorders>
            <w:shd w:val="clear" w:color="auto" w:fill="auto"/>
            <w:noWrap w:val="0"/>
            <w:vAlign w:val="center"/>
          </w:tcPr>
          <w:p w14:paraId="7B73805E">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外购配件</w:t>
            </w:r>
          </w:p>
        </w:tc>
        <w:tc>
          <w:tcPr>
            <w:tcW w:w="937" w:type="pct"/>
            <w:tcBorders>
              <w:tl2br w:val="nil"/>
              <w:tr2bl w:val="nil"/>
            </w:tcBorders>
            <w:noWrap w:val="0"/>
            <w:vAlign w:val="center"/>
          </w:tcPr>
          <w:p w14:paraId="17D2BD2A">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lang w:val="en-US" w:eastAsia="zh-CN"/>
              </w:rPr>
              <w:t>100</w:t>
            </w:r>
            <w:r>
              <w:rPr>
                <w:rFonts w:hint="eastAsia" w:ascii="宋体" w:hAnsi="宋体" w:eastAsia="宋体" w:cs="宋体"/>
                <w:bCs w:val="0"/>
                <w:color w:val="000000"/>
                <w:sz w:val="21"/>
                <w:szCs w:val="21"/>
              </w:rPr>
              <w:t>万套/a</w:t>
            </w:r>
          </w:p>
        </w:tc>
        <w:tc>
          <w:tcPr>
            <w:tcW w:w="926" w:type="pct"/>
            <w:tcBorders>
              <w:tl2br w:val="nil"/>
              <w:tr2bl w:val="nil"/>
            </w:tcBorders>
            <w:noWrap w:val="0"/>
            <w:vAlign w:val="center"/>
          </w:tcPr>
          <w:p w14:paraId="104613AC">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val="0"/>
                <w:color w:val="000000"/>
                <w:sz w:val="21"/>
                <w:szCs w:val="21"/>
                <w:lang w:val="en-US" w:eastAsia="zh-CN"/>
              </w:rPr>
              <w:t>90</w:t>
            </w:r>
            <w:r>
              <w:rPr>
                <w:rFonts w:hint="eastAsia" w:ascii="宋体" w:hAnsi="宋体" w:eastAsia="宋体" w:cs="宋体"/>
                <w:bCs w:val="0"/>
                <w:color w:val="000000"/>
                <w:sz w:val="21"/>
                <w:szCs w:val="21"/>
              </w:rPr>
              <w:t>万套/a</w:t>
            </w:r>
          </w:p>
        </w:tc>
        <w:tc>
          <w:tcPr>
            <w:tcW w:w="1253" w:type="pct"/>
            <w:tcBorders>
              <w:tl2br w:val="nil"/>
              <w:tr2bl w:val="nil"/>
            </w:tcBorders>
            <w:noWrap w:val="0"/>
            <w:vAlign w:val="center"/>
          </w:tcPr>
          <w:p w14:paraId="41A3B8D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r>
              <w:rPr>
                <w:rFonts w:hint="eastAsia" w:ascii="宋体" w:hAnsi="宋体" w:eastAsia="宋体" w:cs="宋体"/>
                <w:bCs w:val="0"/>
                <w:color w:val="000000"/>
                <w:sz w:val="21"/>
                <w:szCs w:val="21"/>
              </w:rPr>
              <w:t>万套/a</w:t>
            </w:r>
          </w:p>
        </w:tc>
      </w:tr>
      <w:tr w14:paraId="50EBA2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518" w:type="pct"/>
            <w:tcBorders>
              <w:tl2br w:val="nil"/>
              <w:tr2bl w:val="nil"/>
            </w:tcBorders>
            <w:noWrap w:val="0"/>
            <w:vAlign w:val="center"/>
          </w:tcPr>
          <w:p w14:paraId="628CF692">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363" w:type="pct"/>
            <w:tcBorders>
              <w:tl2br w:val="nil"/>
              <w:tr2bl w:val="nil"/>
            </w:tcBorders>
            <w:shd w:val="clear" w:color="auto" w:fill="auto"/>
            <w:noWrap w:val="0"/>
            <w:vAlign w:val="center"/>
          </w:tcPr>
          <w:p w14:paraId="445D5ECA">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机油、润滑油等</w:t>
            </w:r>
          </w:p>
        </w:tc>
        <w:tc>
          <w:tcPr>
            <w:tcW w:w="937" w:type="pct"/>
            <w:tcBorders>
              <w:tl2br w:val="nil"/>
              <w:tr2bl w:val="nil"/>
            </w:tcBorders>
            <w:noWrap w:val="0"/>
            <w:vAlign w:val="center"/>
          </w:tcPr>
          <w:p w14:paraId="1FCC72A2">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2t/a</w:t>
            </w:r>
          </w:p>
        </w:tc>
        <w:tc>
          <w:tcPr>
            <w:tcW w:w="926" w:type="pct"/>
            <w:tcBorders>
              <w:tl2br w:val="nil"/>
              <w:tr2bl w:val="nil"/>
            </w:tcBorders>
            <w:noWrap w:val="0"/>
            <w:vAlign w:val="center"/>
          </w:tcPr>
          <w:p w14:paraId="1E5F6528">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t/a</w:t>
            </w:r>
          </w:p>
        </w:tc>
        <w:tc>
          <w:tcPr>
            <w:tcW w:w="1253" w:type="pct"/>
            <w:tcBorders>
              <w:tl2br w:val="nil"/>
              <w:tr2bl w:val="nil"/>
            </w:tcBorders>
            <w:noWrap w:val="0"/>
            <w:vAlign w:val="center"/>
          </w:tcPr>
          <w:p w14:paraId="53AAADCF">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w:t>
            </w:r>
            <w:r>
              <w:rPr>
                <w:rFonts w:hint="eastAsia" w:ascii="宋体" w:hAnsi="宋体" w:eastAsia="宋体" w:cs="宋体"/>
                <w:color w:val="000000"/>
                <w:sz w:val="21"/>
                <w:szCs w:val="21"/>
              </w:rPr>
              <w:t>t/a</w:t>
            </w:r>
          </w:p>
        </w:tc>
      </w:tr>
      <w:tr w14:paraId="018C6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518" w:type="pct"/>
          </w:tcPr>
          <w:p w14:paraId="1B8052D2">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363" w:type="pct"/>
            <w:shd w:val="clear" w:color="auto" w:fill="auto"/>
            <w:vAlign w:val="center"/>
          </w:tcPr>
          <w:p w14:paraId="6E711EEA">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val="0"/>
                <w:i w:val="0"/>
                <w:color w:val="000000"/>
                <w:sz w:val="21"/>
                <w:szCs w:val="21"/>
              </w:rPr>
              <w:t>金属润滑剂</w:t>
            </w:r>
          </w:p>
        </w:tc>
        <w:tc>
          <w:tcPr>
            <w:tcW w:w="937" w:type="pct"/>
            <w:vAlign w:val="center"/>
          </w:tcPr>
          <w:p w14:paraId="10B6EEB4">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t/a</w:t>
            </w:r>
          </w:p>
        </w:tc>
        <w:tc>
          <w:tcPr>
            <w:tcW w:w="926" w:type="pct"/>
            <w:vAlign w:val="center"/>
          </w:tcPr>
          <w:p w14:paraId="6620555E">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t/a</w:t>
            </w:r>
          </w:p>
        </w:tc>
        <w:tc>
          <w:tcPr>
            <w:tcW w:w="1253" w:type="pct"/>
          </w:tcPr>
          <w:p w14:paraId="1B14F95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w:t>
            </w:r>
            <w:r>
              <w:rPr>
                <w:rFonts w:hint="eastAsia" w:ascii="宋体" w:hAnsi="宋体" w:eastAsia="宋体" w:cs="宋体"/>
                <w:color w:val="000000"/>
                <w:sz w:val="21"/>
                <w:szCs w:val="21"/>
              </w:rPr>
              <w:t>t/a</w:t>
            </w:r>
          </w:p>
        </w:tc>
      </w:tr>
    </w:tbl>
    <w:p w14:paraId="1775F48B">
      <w:pPr>
        <w:pStyle w:val="6"/>
        <w:ind w:left="0" w:leftChars="0" w:firstLine="0" w:firstLineChars="0"/>
        <w:jc w:val="left"/>
        <w:outlineLvl w:val="9"/>
        <w:rPr>
          <w:rFonts w:hint="default" w:ascii="Times New Roman" w:hAnsi="Times New Roman" w:eastAsia="宋体" w:cs="Times New Roman"/>
          <w:kern w:val="0"/>
          <w:sz w:val="24"/>
          <w:szCs w:val="24"/>
          <w:lang w:val="en-US" w:eastAsia="zh-CN" w:bidi="ar"/>
        </w:rPr>
      </w:pPr>
    </w:p>
    <w:p w14:paraId="2375BFFE">
      <w:pPr>
        <w:pStyle w:val="6"/>
        <w:ind w:left="0" w:leftChars="0" w:firstLine="0" w:firstLineChars="0"/>
        <w:jc w:val="left"/>
        <w:outlineLvl w:val="1"/>
        <w:rPr>
          <w:rFonts w:hint="default"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w:t>
      </w:r>
      <w:r>
        <w:rPr>
          <w:rFonts w:hint="default" w:ascii="Times New Roman" w:hAnsi="Times New Roman" w:eastAsia="宋体" w:cs="Times New Roman"/>
          <w:kern w:val="0"/>
          <w:sz w:val="24"/>
          <w:szCs w:val="24"/>
          <w:lang w:val="en-US" w:eastAsia="zh-CN" w:bidi="ar"/>
        </w:rPr>
        <w:t>建设项目生产设备</w:t>
      </w:r>
    </w:p>
    <w:p w14:paraId="55C56C1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w:t>
      </w:r>
      <w:r>
        <w:rPr>
          <w:rFonts w:hint="eastAsia" w:ascii="Times New Roman" w:hAnsi="Times New Roman" w:eastAsia="宋体" w:cs="Times New Roman"/>
          <w:color w:val="auto"/>
          <w:sz w:val="24"/>
          <w:szCs w:val="24"/>
          <w:lang w:val="en-US" w:eastAsia="zh-CN"/>
        </w:rPr>
        <w:t xml:space="preserve">3 </w:t>
      </w:r>
      <w:r>
        <w:rPr>
          <w:rFonts w:hint="eastAsia" w:ascii="Times New Roman" w:hAnsi="Times New Roman" w:eastAsia="宋体" w:cs="Times New Roman"/>
          <w:color w:val="auto"/>
          <w:sz w:val="24"/>
          <w:szCs w:val="24"/>
        </w:rPr>
        <w:t>主要设备表</w:t>
      </w:r>
    </w:p>
    <w:tbl>
      <w:tblPr>
        <w:tblStyle w:val="13"/>
        <w:tblW w:w="849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
        <w:gridCol w:w="908"/>
        <w:gridCol w:w="909"/>
        <w:gridCol w:w="1811"/>
        <w:gridCol w:w="1117"/>
        <w:gridCol w:w="1578"/>
        <w:gridCol w:w="1578"/>
      </w:tblGrid>
      <w:tr w14:paraId="79051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jc w:val="center"/>
        </w:trPr>
        <w:tc>
          <w:tcPr>
            <w:tcW w:w="596" w:type="dxa"/>
            <w:tcBorders>
              <w:tl2br w:val="nil"/>
              <w:tr2bl w:val="nil"/>
            </w:tcBorders>
            <w:noWrap w:val="0"/>
            <w:vAlign w:val="center"/>
          </w:tcPr>
          <w:p w14:paraId="4AABD65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序号</w:t>
            </w:r>
          </w:p>
        </w:tc>
        <w:tc>
          <w:tcPr>
            <w:tcW w:w="1817" w:type="dxa"/>
            <w:gridSpan w:val="2"/>
            <w:tcBorders>
              <w:tl2br w:val="nil"/>
              <w:tr2bl w:val="nil"/>
            </w:tcBorders>
            <w:noWrap w:val="0"/>
            <w:vAlign w:val="center"/>
          </w:tcPr>
          <w:p w14:paraId="3170663A">
            <w:pPr>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设备名称</w:t>
            </w:r>
          </w:p>
        </w:tc>
        <w:tc>
          <w:tcPr>
            <w:tcW w:w="1811" w:type="dxa"/>
            <w:tcBorders>
              <w:tl2br w:val="nil"/>
              <w:tr2bl w:val="nil"/>
            </w:tcBorders>
            <w:shd w:val="clear" w:color="000000" w:fill="FFFFFF"/>
            <w:noWrap w:val="0"/>
            <w:vAlign w:val="center"/>
          </w:tcPr>
          <w:p w14:paraId="3A9EBCE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环评审批</w:t>
            </w:r>
          </w:p>
        </w:tc>
        <w:tc>
          <w:tcPr>
            <w:tcW w:w="1117" w:type="dxa"/>
            <w:tcBorders>
              <w:tl2br w:val="nil"/>
              <w:tr2bl w:val="nil"/>
            </w:tcBorders>
            <w:shd w:val="clear" w:color="000000" w:fill="FFFFFF"/>
            <w:noWrap w:val="0"/>
            <w:vAlign w:val="center"/>
          </w:tcPr>
          <w:p w14:paraId="66D078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实际数量</w:t>
            </w:r>
          </w:p>
        </w:tc>
        <w:tc>
          <w:tcPr>
            <w:tcW w:w="1578" w:type="dxa"/>
            <w:tcBorders>
              <w:tl2br w:val="nil"/>
              <w:tr2bl w:val="nil"/>
            </w:tcBorders>
            <w:shd w:val="clear" w:color="000000" w:fill="FFFFFF"/>
            <w:noWrap w:val="0"/>
            <w:vAlign w:val="center"/>
          </w:tcPr>
          <w:p w14:paraId="69FC6D90">
            <w:pPr>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变化情况</w:t>
            </w:r>
          </w:p>
        </w:tc>
        <w:tc>
          <w:tcPr>
            <w:tcW w:w="1578" w:type="dxa"/>
            <w:tcBorders>
              <w:tl2br w:val="nil"/>
              <w:tr2bl w:val="nil"/>
            </w:tcBorders>
            <w:shd w:val="clear" w:color="000000" w:fill="FFFFFF"/>
            <w:noWrap w:val="0"/>
            <w:vAlign w:val="center"/>
          </w:tcPr>
          <w:p w14:paraId="253023B3">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14:paraId="47ADC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2" w:hRule="atLeast"/>
          <w:jc w:val="center"/>
        </w:trPr>
        <w:tc>
          <w:tcPr>
            <w:tcW w:w="596" w:type="dxa"/>
            <w:tcBorders>
              <w:tl2br w:val="nil"/>
              <w:tr2bl w:val="nil"/>
            </w:tcBorders>
            <w:noWrap w:val="0"/>
            <w:vAlign w:val="center"/>
          </w:tcPr>
          <w:p w14:paraId="39283A55">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1</w:t>
            </w:r>
          </w:p>
        </w:tc>
        <w:tc>
          <w:tcPr>
            <w:tcW w:w="1817" w:type="dxa"/>
            <w:gridSpan w:val="2"/>
            <w:tcBorders>
              <w:tl2br w:val="nil"/>
              <w:tr2bl w:val="nil"/>
            </w:tcBorders>
            <w:noWrap w:val="0"/>
            <w:vAlign w:val="center"/>
          </w:tcPr>
          <w:p w14:paraId="5252BAF0">
            <w:pPr>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rPr>
              <w:t>渗碳炉</w:t>
            </w:r>
          </w:p>
        </w:tc>
        <w:tc>
          <w:tcPr>
            <w:tcW w:w="1811" w:type="dxa"/>
            <w:tcBorders>
              <w:tl2br w:val="nil"/>
              <w:tr2bl w:val="nil"/>
            </w:tcBorders>
            <w:noWrap w:val="0"/>
            <w:vAlign w:val="center"/>
          </w:tcPr>
          <w:p w14:paraId="5ADF1D9E">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rPr>
              <w:t>2台</w:t>
            </w:r>
          </w:p>
        </w:tc>
        <w:tc>
          <w:tcPr>
            <w:tcW w:w="1117" w:type="dxa"/>
            <w:tcBorders>
              <w:tl2br w:val="nil"/>
              <w:tr2bl w:val="nil"/>
            </w:tcBorders>
            <w:noWrap w:val="0"/>
            <w:vAlign w:val="center"/>
          </w:tcPr>
          <w:p w14:paraId="3B06E0CF">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rPr>
              <w:t>2台</w:t>
            </w:r>
          </w:p>
        </w:tc>
        <w:tc>
          <w:tcPr>
            <w:tcW w:w="1578" w:type="dxa"/>
            <w:tcBorders>
              <w:tl2br w:val="nil"/>
              <w:tr2bl w:val="nil"/>
            </w:tcBorders>
            <w:noWrap w:val="0"/>
            <w:vAlign w:val="center"/>
          </w:tcPr>
          <w:p w14:paraId="153489D6">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130BAF34">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1F60E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jc w:val="center"/>
        </w:trPr>
        <w:tc>
          <w:tcPr>
            <w:tcW w:w="596" w:type="dxa"/>
            <w:tcBorders>
              <w:tl2br w:val="nil"/>
              <w:tr2bl w:val="nil"/>
            </w:tcBorders>
            <w:noWrap w:val="0"/>
            <w:vAlign w:val="center"/>
          </w:tcPr>
          <w:p w14:paraId="4366BC5C">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2</w:t>
            </w:r>
          </w:p>
        </w:tc>
        <w:tc>
          <w:tcPr>
            <w:tcW w:w="1817" w:type="dxa"/>
            <w:gridSpan w:val="2"/>
            <w:tcBorders>
              <w:tl2br w:val="nil"/>
              <w:tr2bl w:val="nil"/>
            </w:tcBorders>
            <w:noWrap w:val="0"/>
            <w:vAlign w:val="center"/>
          </w:tcPr>
          <w:p w14:paraId="64696587">
            <w:pPr>
              <w:jc w:val="center"/>
              <w:rPr>
                <w:rFonts w:hint="eastAsia" w:ascii="宋体" w:hAnsi="宋体" w:eastAsia="宋体" w:cs="宋体"/>
                <w:sz w:val="23"/>
                <w:szCs w:val="23"/>
              </w:rPr>
            </w:pPr>
            <w:r>
              <w:rPr>
                <w:rFonts w:hint="eastAsia" w:ascii="宋体" w:hAnsi="宋体" w:eastAsia="宋体" w:cs="宋体"/>
                <w:sz w:val="23"/>
                <w:szCs w:val="23"/>
              </w:rPr>
              <w:t>网带式淬火炉</w:t>
            </w:r>
          </w:p>
        </w:tc>
        <w:tc>
          <w:tcPr>
            <w:tcW w:w="1811" w:type="dxa"/>
            <w:tcBorders>
              <w:tl2br w:val="nil"/>
              <w:tr2bl w:val="nil"/>
            </w:tcBorders>
            <w:noWrap w:val="0"/>
            <w:vAlign w:val="center"/>
          </w:tcPr>
          <w:p w14:paraId="2F0513C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14734453">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07983B22">
            <w:pPr>
              <w:tabs>
                <w:tab w:val="left" w:pos="195"/>
              </w:tabs>
              <w:spacing w:line="0" w:lineRule="atLeast"/>
              <w:jc w:val="center"/>
              <w:rPr>
                <w:rFonts w:hint="eastAsia" w:ascii="宋体" w:hAnsi="宋体" w:eastAsia="宋体" w:cs="宋体"/>
                <w:sz w:val="23"/>
                <w:szCs w:val="23"/>
                <w:lang w:eastAsia="zh-CN"/>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66D2655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72F5A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 w:hRule="atLeast"/>
          <w:jc w:val="center"/>
        </w:trPr>
        <w:tc>
          <w:tcPr>
            <w:tcW w:w="596" w:type="dxa"/>
            <w:tcBorders>
              <w:tl2br w:val="nil"/>
              <w:tr2bl w:val="nil"/>
            </w:tcBorders>
            <w:noWrap w:val="0"/>
            <w:vAlign w:val="center"/>
          </w:tcPr>
          <w:p w14:paraId="5ED31E50">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3</w:t>
            </w:r>
          </w:p>
        </w:tc>
        <w:tc>
          <w:tcPr>
            <w:tcW w:w="1817" w:type="dxa"/>
            <w:gridSpan w:val="2"/>
            <w:tcBorders>
              <w:tl2br w:val="nil"/>
              <w:tr2bl w:val="nil"/>
            </w:tcBorders>
            <w:noWrap w:val="0"/>
            <w:vAlign w:val="center"/>
          </w:tcPr>
          <w:p w14:paraId="229DD6BE">
            <w:pPr>
              <w:jc w:val="center"/>
              <w:rPr>
                <w:rFonts w:hint="eastAsia" w:ascii="宋体" w:hAnsi="宋体" w:eastAsia="宋体" w:cs="宋体"/>
                <w:sz w:val="23"/>
                <w:szCs w:val="23"/>
              </w:rPr>
            </w:pPr>
            <w:r>
              <w:rPr>
                <w:rFonts w:hint="eastAsia" w:ascii="宋体" w:hAnsi="宋体" w:eastAsia="宋体" w:cs="宋体"/>
                <w:sz w:val="23"/>
                <w:szCs w:val="23"/>
              </w:rPr>
              <w:t>变压器</w:t>
            </w:r>
          </w:p>
        </w:tc>
        <w:tc>
          <w:tcPr>
            <w:tcW w:w="1811" w:type="dxa"/>
            <w:tcBorders>
              <w:tl2br w:val="nil"/>
              <w:tr2bl w:val="nil"/>
            </w:tcBorders>
            <w:noWrap w:val="0"/>
            <w:vAlign w:val="center"/>
          </w:tcPr>
          <w:p w14:paraId="5FBC9A0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1台</w:t>
            </w:r>
          </w:p>
        </w:tc>
        <w:tc>
          <w:tcPr>
            <w:tcW w:w="1117" w:type="dxa"/>
            <w:tcBorders>
              <w:tl2br w:val="nil"/>
              <w:tr2bl w:val="nil"/>
            </w:tcBorders>
            <w:noWrap w:val="0"/>
            <w:vAlign w:val="center"/>
          </w:tcPr>
          <w:p w14:paraId="513ED4F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2</w:t>
            </w:r>
            <w:r>
              <w:rPr>
                <w:rFonts w:hint="eastAsia" w:ascii="宋体" w:hAnsi="宋体" w:eastAsia="宋体" w:cs="宋体"/>
                <w:sz w:val="23"/>
                <w:szCs w:val="23"/>
              </w:rPr>
              <w:t>台</w:t>
            </w:r>
          </w:p>
        </w:tc>
        <w:tc>
          <w:tcPr>
            <w:tcW w:w="1578" w:type="dxa"/>
            <w:tcBorders>
              <w:tl2br w:val="nil"/>
              <w:tr2bl w:val="nil"/>
            </w:tcBorders>
            <w:noWrap w:val="0"/>
            <w:vAlign w:val="center"/>
          </w:tcPr>
          <w:p w14:paraId="692A0C00">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r>
              <w:rPr>
                <w:rFonts w:hint="eastAsia" w:ascii="宋体" w:hAnsi="宋体" w:eastAsia="宋体" w:cs="宋体"/>
                <w:sz w:val="23"/>
                <w:szCs w:val="23"/>
              </w:rPr>
              <w:t>1台</w:t>
            </w:r>
          </w:p>
        </w:tc>
        <w:tc>
          <w:tcPr>
            <w:tcW w:w="1578" w:type="dxa"/>
            <w:tcBorders>
              <w:tl2br w:val="nil"/>
              <w:tr2bl w:val="nil"/>
            </w:tcBorders>
            <w:noWrap w:val="0"/>
            <w:vAlign w:val="center"/>
          </w:tcPr>
          <w:p w14:paraId="6712BFB8">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1用1备</w:t>
            </w:r>
          </w:p>
        </w:tc>
      </w:tr>
      <w:tr w14:paraId="53538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596" w:type="dxa"/>
            <w:vMerge w:val="restart"/>
            <w:tcBorders>
              <w:tl2br w:val="nil"/>
              <w:tr2bl w:val="nil"/>
            </w:tcBorders>
            <w:noWrap w:val="0"/>
            <w:vAlign w:val="center"/>
          </w:tcPr>
          <w:p w14:paraId="221DF271">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4</w:t>
            </w:r>
          </w:p>
        </w:tc>
        <w:tc>
          <w:tcPr>
            <w:tcW w:w="908" w:type="dxa"/>
            <w:vMerge w:val="restart"/>
            <w:tcBorders>
              <w:tl2br w:val="nil"/>
              <w:tr2bl w:val="nil"/>
            </w:tcBorders>
            <w:noWrap w:val="0"/>
            <w:vAlign w:val="center"/>
          </w:tcPr>
          <w:p w14:paraId="3BE4F354">
            <w:pPr>
              <w:jc w:val="center"/>
              <w:rPr>
                <w:rFonts w:hint="eastAsia" w:ascii="宋体" w:hAnsi="宋体" w:eastAsia="宋体" w:cs="宋体"/>
                <w:sz w:val="23"/>
                <w:szCs w:val="23"/>
              </w:rPr>
            </w:pPr>
            <w:r>
              <w:rPr>
                <w:rFonts w:hint="eastAsia" w:ascii="宋体" w:hAnsi="宋体" w:eastAsia="宋体" w:cs="宋体"/>
                <w:sz w:val="23"/>
                <w:szCs w:val="23"/>
              </w:rPr>
              <w:t>冲床</w:t>
            </w:r>
          </w:p>
        </w:tc>
        <w:tc>
          <w:tcPr>
            <w:tcW w:w="909" w:type="dxa"/>
            <w:tcBorders>
              <w:tl2br w:val="nil"/>
              <w:tr2bl w:val="nil"/>
            </w:tcBorders>
            <w:noWrap w:val="0"/>
            <w:vAlign w:val="center"/>
          </w:tcPr>
          <w:p w14:paraId="69DC1EE0">
            <w:pPr>
              <w:jc w:val="center"/>
              <w:rPr>
                <w:rFonts w:hint="eastAsia" w:ascii="宋体" w:hAnsi="宋体" w:eastAsia="宋体" w:cs="宋体"/>
                <w:sz w:val="23"/>
                <w:szCs w:val="23"/>
              </w:rPr>
            </w:pPr>
            <w:r>
              <w:rPr>
                <w:rFonts w:hint="eastAsia" w:ascii="宋体" w:hAnsi="宋体" w:eastAsia="宋体" w:cs="宋体"/>
                <w:sz w:val="23"/>
                <w:szCs w:val="23"/>
              </w:rPr>
              <w:t>100T</w:t>
            </w:r>
          </w:p>
        </w:tc>
        <w:tc>
          <w:tcPr>
            <w:tcW w:w="1811" w:type="dxa"/>
            <w:tcBorders>
              <w:tl2br w:val="nil"/>
              <w:tr2bl w:val="nil"/>
            </w:tcBorders>
            <w:noWrap w:val="0"/>
            <w:vAlign w:val="center"/>
          </w:tcPr>
          <w:p w14:paraId="5B1037E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7AEDAF8F">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1C4B537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11B51A15">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38FFF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596" w:type="dxa"/>
            <w:vMerge w:val="continue"/>
            <w:tcBorders>
              <w:tl2br w:val="nil"/>
              <w:tr2bl w:val="nil"/>
            </w:tcBorders>
            <w:noWrap w:val="0"/>
            <w:vAlign w:val="center"/>
          </w:tcPr>
          <w:p w14:paraId="2349B8A8">
            <w:pPr>
              <w:jc w:val="center"/>
              <w:rPr>
                <w:rFonts w:hint="eastAsia" w:ascii="宋体" w:hAnsi="宋体" w:eastAsia="宋体" w:cs="宋体"/>
              </w:rPr>
            </w:pPr>
          </w:p>
        </w:tc>
        <w:tc>
          <w:tcPr>
            <w:tcW w:w="908" w:type="dxa"/>
            <w:vMerge w:val="continue"/>
            <w:tcBorders>
              <w:tl2br w:val="nil"/>
              <w:tr2bl w:val="nil"/>
            </w:tcBorders>
            <w:noWrap w:val="0"/>
            <w:vAlign w:val="center"/>
          </w:tcPr>
          <w:p w14:paraId="3E39A311">
            <w:pPr>
              <w:jc w:val="center"/>
              <w:rPr>
                <w:rFonts w:hint="eastAsia" w:ascii="宋体" w:hAnsi="宋体" w:eastAsia="宋体" w:cs="宋体"/>
              </w:rPr>
            </w:pPr>
          </w:p>
        </w:tc>
        <w:tc>
          <w:tcPr>
            <w:tcW w:w="909" w:type="dxa"/>
            <w:tcBorders>
              <w:tl2br w:val="nil"/>
              <w:tr2bl w:val="nil"/>
            </w:tcBorders>
            <w:noWrap w:val="0"/>
            <w:vAlign w:val="center"/>
          </w:tcPr>
          <w:p w14:paraId="7B0E0BA0">
            <w:pPr>
              <w:jc w:val="center"/>
              <w:rPr>
                <w:rFonts w:hint="eastAsia" w:ascii="宋体" w:hAnsi="宋体" w:eastAsia="宋体" w:cs="宋体"/>
                <w:sz w:val="23"/>
                <w:szCs w:val="23"/>
              </w:rPr>
            </w:pPr>
            <w:r>
              <w:rPr>
                <w:rFonts w:hint="eastAsia" w:ascii="宋体" w:hAnsi="宋体" w:eastAsia="宋体" w:cs="宋体"/>
                <w:sz w:val="23"/>
                <w:szCs w:val="23"/>
              </w:rPr>
              <w:t>160T</w:t>
            </w:r>
          </w:p>
        </w:tc>
        <w:tc>
          <w:tcPr>
            <w:tcW w:w="1811" w:type="dxa"/>
            <w:tcBorders>
              <w:tl2br w:val="nil"/>
              <w:tr2bl w:val="nil"/>
            </w:tcBorders>
            <w:noWrap w:val="0"/>
            <w:vAlign w:val="center"/>
          </w:tcPr>
          <w:p w14:paraId="3D650E5B">
            <w:pPr>
              <w:jc w:val="center"/>
              <w:rPr>
                <w:rFonts w:hint="eastAsia" w:ascii="宋体" w:hAnsi="宋体" w:eastAsia="宋体" w:cs="宋体"/>
                <w:sz w:val="23"/>
                <w:szCs w:val="23"/>
              </w:rPr>
            </w:pPr>
            <w:r>
              <w:rPr>
                <w:rFonts w:hint="eastAsia" w:ascii="宋体" w:hAnsi="宋体" w:eastAsia="宋体" w:cs="宋体"/>
                <w:sz w:val="23"/>
                <w:szCs w:val="23"/>
              </w:rPr>
              <w:t>7台</w:t>
            </w:r>
          </w:p>
        </w:tc>
        <w:tc>
          <w:tcPr>
            <w:tcW w:w="1117" w:type="dxa"/>
            <w:tcBorders>
              <w:tl2br w:val="nil"/>
              <w:tr2bl w:val="nil"/>
            </w:tcBorders>
            <w:noWrap w:val="0"/>
            <w:vAlign w:val="center"/>
          </w:tcPr>
          <w:p w14:paraId="33339032">
            <w:pPr>
              <w:jc w:val="center"/>
              <w:rPr>
                <w:rFonts w:hint="eastAsia" w:ascii="宋体" w:hAnsi="宋体" w:eastAsia="宋体" w:cs="宋体"/>
                <w:sz w:val="23"/>
                <w:szCs w:val="23"/>
              </w:rPr>
            </w:pPr>
            <w:r>
              <w:rPr>
                <w:rFonts w:hint="eastAsia" w:ascii="宋体" w:hAnsi="宋体" w:eastAsia="宋体" w:cs="宋体"/>
                <w:sz w:val="23"/>
                <w:szCs w:val="23"/>
              </w:rPr>
              <w:t>7台</w:t>
            </w:r>
          </w:p>
        </w:tc>
        <w:tc>
          <w:tcPr>
            <w:tcW w:w="1578" w:type="dxa"/>
            <w:tcBorders>
              <w:tl2br w:val="nil"/>
              <w:tr2bl w:val="nil"/>
            </w:tcBorders>
            <w:noWrap w:val="0"/>
            <w:vAlign w:val="center"/>
          </w:tcPr>
          <w:p w14:paraId="592F4C7A">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2BF57E08">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6FA1B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596" w:type="dxa"/>
            <w:vMerge w:val="continue"/>
            <w:tcBorders>
              <w:tl2br w:val="nil"/>
              <w:tr2bl w:val="nil"/>
            </w:tcBorders>
            <w:noWrap w:val="0"/>
            <w:vAlign w:val="center"/>
          </w:tcPr>
          <w:p w14:paraId="7BCC3AB3">
            <w:pPr>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72E6A651">
            <w:pPr>
              <w:jc w:val="center"/>
              <w:rPr>
                <w:rFonts w:hint="eastAsia" w:ascii="宋体" w:hAnsi="宋体" w:eastAsia="宋体" w:cs="宋体"/>
                <w:sz w:val="23"/>
                <w:szCs w:val="23"/>
              </w:rPr>
            </w:pPr>
          </w:p>
        </w:tc>
        <w:tc>
          <w:tcPr>
            <w:tcW w:w="909" w:type="dxa"/>
            <w:tcBorders>
              <w:tl2br w:val="nil"/>
              <w:tr2bl w:val="nil"/>
            </w:tcBorders>
            <w:noWrap w:val="0"/>
            <w:vAlign w:val="center"/>
          </w:tcPr>
          <w:p w14:paraId="1411654E">
            <w:pPr>
              <w:jc w:val="center"/>
              <w:rPr>
                <w:rFonts w:hint="eastAsia" w:ascii="宋体" w:hAnsi="宋体" w:eastAsia="宋体" w:cs="宋体"/>
                <w:sz w:val="23"/>
                <w:szCs w:val="23"/>
              </w:rPr>
            </w:pPr>
            <w:r>
              <w:rPr>
                <w:rFonts w:hint="eastAsia" w:ascii="宋体" w:hAnsi="宋体" w:eastAsia="宋体" w:cs="宋体"/>
                <w:sz w:val="23"/>
                <w:szCs w:val="23"/>
              </w:rPr>
              <w:t>250T</w:t>
            </w:r>
          </w:p>
        </w:tc>
        <w:tc>
          <w:tcPr>
            <w:tcW w:w="1811" w:type="dxa"/>
            <w:tcBorders>
              <w:tl2br w:val="nil"/>
              <w:tr2bl w:val="nil"/>
            </w:tcBorders>
            <w:noWrap w:val="0"/>
            <w:vAlign w:val="center"/>
          </w:tcPr>
          <w:p w14:paraId="2CD2A1D2">
            <w:pPr>
              <w:jc w:val="center"/>
              <w:rPr>
                <w:rFonts w:hint="eastAsia" w:ascii="宋体" w:hAnsi="宋体" w:eastAsia="宋体" w:cs="宋体"/>
                <w:sz w:val="23"/>
                <w:szCs w:val="23"/>
              </w:rPr>
            </w:pPr>
            <w:r>
              <w:rPr>
                <w:rFonts w:hint="eastAsia" w:ascii="宋体" w:hAnsi="宋体" w:eastAsia="宋体" w:cs="宋体"/>
                <w:sz w:val="23"/>
                <w:szCs w:val="23"/>
              </w:rPr>
              <w:t>4台</w:t>
            </w:r>
          </w:p>
        </w:tc>
        <w:tc>
          <w:tcPr>
            <w:tcW w:w="1117" w:type="dxa"/>
            <w:tcBorders>
              <w:tl2br w:val="nil"/>
              <w:tr2bl w:val="nil"/>
            </w:tcBorders>
            <w:noWrap w:val="0"/>
            <w:vAlign w:val="center"/>
          </w:tcPr>
          <w:p w14:paraId="50D183AB">
            <w:pPr>
              <w:jc w:val="center"/>
              <w:rPr>
                <w:rFonts w:hint="eastAsia" w:ascii="宋体" w:hAnsi="宋体" w:eastAsia="宋体" w:cs="宋体"/>
                <w:sz w:val="23"/>
                <w:szCs w:val="23"/>
              </w:rPr>
            </w:pPr>
            <w:r>
              <w:rPr>
                <w:rFonts w:hint="eastAsia" w:ascii="宋体" w:hAnsi="宋体" w:eastAsia="宋体" w:cs="宋体"/>
                <w:sz w:val="23"/>
                <w:szCs w:val="23"/>
              </w:rPr>
              <w:t>4台</w:t>
            </w:r>
          </w:p>
        </w:tc>
        <w:tc>
          <w:tcPr>
            <w:tcW w:w="1578" w:type="dxa"/>
            <w:tcBorders>
              <w:tl2br w:val="nil"/>
              <w:tr2bl w:val="nil"/>
            </w:tcBorders>
            <w:noWrap w:val="0"/>
            <w:vAlign w:val="center"/>
          </w:tcPr>
          <w:p w14:paraId="37AF53EF">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01448B2F">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30F74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96" w:type="dxa"/>
            <w:vMerge w:val="continue"/>
            <w:tcBorders>
              <w:tl2br w:val="nil"/>
              <w:tr2bl w:val="nil"/>
            </w:tcBorders>
            <w:noWrap w:val="0"/>
            <w:vAlign w:val="center"/>
          </w:tcPr>
          <w:p w14:paraId="48D92210">
            <w:pPr>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5C273F07">
            <w:pPr>
              <w:jc w:val="center"/>
              <w:rPr>
                <w:rFonts w:hint="eastAsia" w:ascii="宋体" w:hAnsi="宋体" w:eastAsia="宋体" w:cs="宋体"/>
                <w:sz w:val="23"/>
                <w:szCs w:val="23"/>
              </w:rPr>
            </w:pPr>
          </w:p>
        </w:tc>
        <w:tc>
          <w:tcPr>
            <w:tcW w:w="909" w:type="dxa"/>
            <w:tcBorders>
              <w:tl2br w:val="nil"/>
              <w:tr2bl w:val="nil"/>
            </w:tcBorders>
            <w:noWrap w:val="0"/>
            <w:vAlign w:val="center"/>
          </w:tcPr>
          <w:p w14:paraId="1C30DBA1">
            <w:pPr>
              <w:jc w:val="center"/>
              <w:rPr>
                <w:rFonts w:hint="eastAsia" w:ascii="宋体" w:hAnsi="宋体" w:eastAsia="宋体" w:cs="宋体"/>
                <w:sz w:val="23"/>
                <w:szCs w:val="23"/>
              </w:rPr>
            </w:pPr>
            <w:r>
              <w:rPr>
                <w:rFonts w:hint="eastAsia" w:ascii="宋体" w:hAnsi="宋体" w:eastAsia="宋体" w:cs="宋体"/>
                <w:sz w:val="23"/>
                <w:szCs w:val="23"/>
              </w:rPr>
              <w:t>400T</w:t>
            </w:r>
          </w:p>
        </w:tc>
        <w:tc>
          <w:tcPr>
            <w:tcW w:w="1811" w:type="dxa"/>
            <w:tcBorders>
              <w:tl2br w:val="nil"/>
              <w:tr2bl w:val="nil"/>
            </w:tcBorders>
            <w:noWrap w:val="0"/>
            <w:vAlign w:val="center"/>
          </w:tcPr>
          <w:p w14:paraId="77425ED5">
            <w:pPr>
              <w:jc w:val="center"/>
              <w:rPr>
                <w:rFonts w:hint="eastAsia" w:ascii="宋体" w:hAnsi="宋体" w:eastAsia="宋体" w:cs="宋体"/>
                <w:sz w:val="23"/>
                <w:szCs w:val="23"/>
              </w:rPr>
            </w:pPr>
            <w:r>
              <w:rPr>
                <w:rFonts w:hint="eastAsia" w:ascii="宋体" w:hAnsi="宋体" w:eastAsia="宋体" w:cs="宋体"/>
                <w:sz w:val="23"/>
                <w:szCs w:val="23"/>
              </w:rPr>
              <w:t>3台</w:t>
            </w:r>
          </w:p>
        </w:tc>
        <w:tc>
          <w:tcPr>
            <w:tcW w:w="1117" w:type="dxa"/>
            <w:tcBorders>
              <w:tl2br w:val="nil"/>
              <w:tr2bl w:val="nil"/>
            </w:tcBorders>
            <w:noWrap w:val="0"/>
            <w:vAlign w:val="center"/>
          </w:tcPr>
          <w:p w14:paraId="5D7D867F">
            <w:pPr>
              <w:jc w:val="center"/>
              <w:rPr>
                <w:rFonts w:hint="eastAsia" w:ascii="宋体" w:hAnsi="宋体" w:eastAsia="宋体" w:cs="宋体"/>
                <w:sz w:val="23"/>
                <w:szCs w:val="23"/>
              </w:rPr>
            </w:pPr>
            <w:r>
              <w:rPr>
                <w:rFonts w:hint="eastAsia" w:ascii="宋体" w:hAnsi="宋体" w:eastAsia="宋体" w:cs="宋体"/>
                <w:sz w:val="23"/>
                <w:szCs w:val="23"/>
              </w:rPr>
              <w:t>3台</w:t>
            </w:r>
          </w:p>
        </w:tc>
        <w:tc>
          <w:tcPr>
            <w:tcW w:w="1578" w:type="dxa"/>
            <w:tcBorders>
              <w:tl2br w:val="nil"/>
              <w:tr2bl w:val="nil"/>
            </w:tcBorders>
            <w:noWrap w:val="0"/>
            <w:vAlign w:val="center"/>
          </w:tcPr>
          <w:p w14:paraId="44CAEC91">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74555447">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1170A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596" w:type="dxa"/>
            <w:vMerge w:val="continue"/>
            <w:tcBorders>
              <w:tl2br w:val="nil"/>
              <w:tr2bl w:val="nil"/>
            </w:tcBorders>
            <w:noWrap w:val="0"/>
            <w:vAlign w:val="center"/>
          </w:tcPr>
          <w:p w14:paraId="074B2366">
            <w:pPr>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6B7BD73B">
            <w:pPr>
              <w:jc w:val="center"/>
              <w:rPr>
                <w:rFonts w:hint="eastAsia" w:ascii="宋体" w:hAnsi="宋体" w:eastAsia="宋体" w:cs="宋体"/>
                <w:sz w:val="23"/>
                <w:szCs w:val="23"/>
              </w:rPr>
            </w:pPr>
          </w:p>
        </w:tc>
        <w:tc>
          <w:tcPr>
            <w:tcW w:w="909" w:type="dxa"/>
            <w:tcBorders>
              <w:tl2br w:val="nil"/>
              <w:tr2bl w:val="nil"/>
            </w:tcBorders>
            <w:noWrap w:val="0"/>
            <w:vAlign w:val="center"/>
          </w:tcPr>
          <w:p w14:paraId="66A0734B">
            <w:pPr>
              <w:jc w:val="center"/>
              <w:rPr>
                <w:rFonts w:hint="eastAsia" w:ascii="宋体" w:hAnsi="宋体" w:eastAsia="宋体" w:cs="宋体"/>
                <w:sz w:val="23"/>
                <w:szCs w:val="23"/>
              </w:rPr>
            </w:pPr>
            <w:r>
              <w:rPr>
                <w:rFonts w:hint="eastAsia" w:ascii="宋体" w:hAnsi="宋体" w:eastAsia="宋体" w:cs="宋体"/>
                <w:sz w:val="23"/>
                <w:szCs w:val="23"/>
              </w:rPr>
              <w:t>630T</w:t>
            </w:r>
          </w:p>
        </w:tc>
        <w:tc>
          <w:tcPr>
            <w:tcW w:w="1811" w:type="dxa"/>
            <w:tcBorders>
              <w:tl2br w:val="nil"/>
              <w:tr2bl w:val="nil"/>
            </w:tcBorders>
            <w:noWrap w:val="0"/>
            <w:vAlign w:val="center"/>
          </w:tcPr>
          <w:p w14:paraId="295689D8">
            <w:pPr>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60BA2930">
            <w:pPr>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1A8BE5BC">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3BA50D22">
            <w:pPr>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662F9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jc w:val="center"/>
        </w:trPr>
        <w:tc>
          <w:tcPr>
            <w:tcW w:w="596" w:type="dxa"/>
            <w:tcBorders>
              <w:tl2br w:val="nil"/>
              <w:tr2bl w:val="nil"/>
            </w:tcBorders>
            <w:noWrap w:val="0"/>
            <w:vAlign w:val="center"/>
          </w:tcPr>
          <w:p w14:paraId="7D317140">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5</w:t>
            </w:r>
          </w:p>
        </w:tc>
        <w:tc>
          <w:tcPr>
            <w:tcW w:w="1817" w:type="dxa"/>
            <w:gridSpan w:val="2"/>
            <w:tcBorders>
              <w:tl2br w:val="nil"/>
              <w:tr2bl w:val="nil"/>
            </w:tcBorders>
            <w:noWrap w:val="0"/>
            <w:vAlign w:val="center"/>
          </w:tcPr>
          <w:p w14:paraId="6AE1CE59">
            <w:pPr>
              <w:jc w:val="center"/>
              <w:rPr>
                <w:rFonts w:hint="eastAsia" w:ascii="宋体" w:hAnsi="宋体" w:eastAsia="宋体" w:cs="宋体"/>
                <w:sz w:val="23"/>
                <w:szCs w:val="23"/>
              </w:rPr>
            </w:pPr>
            <w:r>
              <w:rPr>
                <w:rFonts w:hint="eastAsia" w:ascii="宋体" w:hAnsi="宋体" w:eastAsia="宋体" w:cs="宋体"/>
                <w:sz w:val="23"/>
                <w:szCs w:val="23"/>
              </w:rPr>
              <w:t>退火炉</w:t>
            </w:r>
          </w:p>
        </w:tc>
        <w:tc>
          <w:tcPr>
            <w:tcW w:w="1811" w:type="dxa"/>
            <w:tcBorders>
              <w:tl2br w:val="nil"/>
              <w:tr2bl w:val="nil"/>
            </w:tcBorders>
            <w:noWrap w:val="0"/>
            <w:vAlign w:val="center"/>
          </w:tcPr>
          <w:p w14:paraId="5BF9EEAD">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w:t>
            </w:r>
            <w:r>
              <w:rPr>
                <w:rFonts w:hint="eastAsia" w:ascii="宋体" w:hAnsi="宋体" w:eastAsia="宋体" w:cs="宋体"/>
                <w:sz w:val="23"/>
                <w:szCs w:val="23"/>
                <w:lang w:val="en-US" w:eastAsia="zh-CN"/>
              </w:rPr>
              <w:t>6</w:t>
            </w:r>
            <w:r>
              <w:rPr>
                <w:rFonts w:hint="eastAsia" w:ascii="宋体" w:hAnsi="宋体" w:eastAsia="宋体" w:cs="宋体"/>
                <w:sz w:val="23"/>
                <w:szCs w:val="23"/>
              </w:rPr>
              <w:t>台</w:t>
            </w:r>
          </w:p>
        </w:tc>
        <w:tc>
          <w:tcPr>
            <w:tcW w:w="1117" w:type="dxa"/>
            <w:tcBorders>
              <w:tl2br w:val="nil"/>
              <w:tr2bl w:val="nil"/>
            </w:tcBorders>
            <w:noWrap w:val="0"/>
            <w:vAlign w:val="center"/>
          </w:tcPr>
          <w:p w14:paraId="7056B7C5">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w:t>
            </w:r>
            <w:r>
              <w:rPr>
                <w:rFonts w:hint="eastAsia" w:ascii="宋体" w:hAnsi="宋体" w:eastAsia="宋体" w:cs="宋体"/>
                <w:sz w:val="23"/>
                <w:szCs w:val="23"/>
                <w:lang w:val="en-US" w:eastAsia="zh-CN"/>
              </w:rPr>
              <w:t>6</w:t>
            </w:r>
            <w:r>
              <w:rPr>
                <w:rFonts w:hint="eastAsia" w:ascii="宋体" w:hAnsi="宋体" w:eastAsia="宋体" w:cs="宋体"/>
                <w:sz w:val="23"/>
                <w:szCs w:val="23"/>
              </w:rPr>
              <w:t>台</w:t>
            </w:r>
          </w:p>
        </w:tc>
        <w:tc>
          <w:tcPr>
            <w:tcW w:w="1578" w:type="dxa"/>
            <w:tcBorders>
              <w:tl2br w:val="nil"/>
              <w:tr2bl w:val="nil"/>
            </w:tcBorders>
            <w:noWrap w:val="0"/>
            <w:vAlign w:val="center"/>
          </w:tcPr>
          <w:p w14:paraId="7CAD0635">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3B02CCE4">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0CE13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jc w:val="center"/>
        </w:trPr>
        <w:tc>
          <w:tcPr>
            <w:tcW w:w="596" w:type="dxa"/>
            <w:tcBorders>
              <w:tl2br w:val="nil"/>
              <w:tr2bl w:val="nil"/>
            </w:tcBorders>
            <w:noWrap w:val="0"/>
            <w:vAlign w:val="center"/>
          </w:tcPr>
          <w:p w14:paraId="5B047D00">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6</w:t>
            </w:r>
          </w:p>
        </w:tc>
        <w:tc>
          <w:tcPr>
            <w:tcW w:w="1817" w:type="dxa"/>
            <w:gridSpan w:val="2"/>
            <w:tcBorders>
              <w:tl2br w:val="nil"/>
              <w:tr2bl w:val="nil"/>
            </w:tcBorders>
            <w:noWrap w:val="0"/>
            <w:vAlign w:val="center"/>
          </w:tcPr>
          <w:p w14:paraId="1F276002">
            <w:pPr>
              <w:jc w:val="center"/>
              <w:rPr>
                <w:rFonts w:hint="eastAsia" w:ascii="宋体" w:hAnsi="宋体" w:eastAsia="宋体" w:cs="宋体"/>
                <w:sz w:val="23"/>
                <w:szCs w:val="23"/>
              </w:rPr>
            </w:pPr>
            <w:r>
              <w:rPr>
                <w:rFonts w:hint="eastAsia" w:ascii="宋体" w:hAnsi="宋体" w:eastAsia="宋体" w:cs="宋体"/>
                <w:sz w:val="23"/>
                <w:szCs w:val="23"/>
              </w:rPr>
              <w:t>数控车床</w:t>
            </w:r>
          </w:p>
        </w:tc>
        <w:tc>
          <w:tcPr>
            <w:tcW w:w="1811" w:type="dxa"/>
            <w:tcBorders>
              <w:tl2br w:val="nil"/>
              <w:tr2bl w:val="nil"/>
            </w:tcBorders>
            <w:noWrap w:val="0"/>
            <w:vAlign w:val="center"/>
          </w:tcPr>
          <w:p w14:paraId="37C93F65">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130台</w:t>
            </w:r>
          </w:p>
        </w:tc>
        <w:tc>
          <w:tcPr>
            <w:tcW w:w="1117" w:type="dxa"/>
            <w:tcBorders>
              <w:tl2br w:val="nil"/>
              <w:tr2bl w:val="nil"/>
            </w:tcBorders>
            <w:noWrap w:val="0"/>
            <w:vAlign w:val="center"/>
          </w:tcPr>
          <w:p w14:paraId="4EAEC88A">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130台</w:t>
            </w:r>
          </w:p>
        </w:tc>
        <w:tc>
          <w:tcPr>
            <w:tcW w:w="1578" w:type="dxa"/>
            <w:tcBorders>
              <w:tl2br w:val="nil"/>
              <w:tr2bl w:val="nil"/>
            </w:tcBorders>
            <w:noWrap w:val="0"/>
            <w:vAlign w:val="center"/>
          </w:tcPr>
          <w:p w14:paraId="42B56667">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686C97D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3BC94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jc w:val="center"/>
        </w:trPr>
        <w:tc>
          <w:tcPr>
            <w:tcW w:w="596" w:type="dxa"/>
            <w:tcBorders>
              <w:tl2br w:val="nil"/>
              <w:tr2bl w:val="nil"/>
            </w:tcBorders>
            <w:noWrap w:val="0"/>
            <w:vAlign w:val="top"/>
          </w:tcPr>
          <w:p w14:paraId="6F1D271D">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7</w:t>
            </w:r>
          </w:p>
        </w:tc>
        <w:tc>
          <w:tcPr>
            <w:tcW w:w="1817" w:type="dxa"/>
            <w:gridSpan w:val="2"/>
            <w:tcBorders>
              <w:tl2br w:val="nil"/>
              <w:tr2bl w:val="nil"/>
            </w:tcBorders>
            <w:noWrap w:val="0"/>
            <w:vAlign w:val="center"/>
          </w:tcPr>
          <w:p w14:paraId="4A7EEB98">
            <w:pPr>
              <w:jc w:val="center"/>
              <w:rPr>
                <w:rFonts w:hint="eastAsia" w:ascii="宋体" w:hAnsi="宋体" w:eastAsia="宋体" w:cs="宋体"/>
                <w:sz w:val="23"/>
                <w:szCs w:val="23"/>
              </w:rPr>
            </w:pPr>
            <w:r>
              <w:rPr>
                <w:rFonts w:hint="eastAsia" w:ascii="宋体" w:hAnsi="宋体" w:eastAsia="宋体" w:cs="宋体"/>
                <w:sz w:val="23"/>
                <w:szCs w:val="23"/>
              </w:rPr>
              <w:t>磨床</w:t>
            </w:r>
          </w:p>
        </w:tc>
        <w:tc>
          <w:tcPr>
            <w:tcW w:w="1811" w:type="dxa"/>
            <w:tcBorders>
              <w:tl2br w:val="nil"/>
              <w:tr2bl w:val="nil"/>
            </w:tcBorders>
            <w:noWrap w:val="0"/>
            <w:vAlign w:val="center"/>
          </w:tcPr>
          <w:p w14:paraId="381D7C3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5</w:t>
            </w:r>
            <w:r>
              <w:rPr>
                <w:rFonts w:hint="eastAsia" w:ascii="宋体" w:hAnsi="宋体" w:eastAsia="宋体" w:cs="宋体"/>
                <w:sz w:val="23"/>
                <w:szCs w:val="23"/>
              </w:rPr>
              <w:t>0台</w:t>
            </w:r>
          </w:p>
        </w:tc>
        <w:tc>
          <w:tcPr>
            <w:tcW w:w="1117" w:type="dxa"/>
            <w:tcBorders>
              <w:tl2br w:val="nil"/>
              <w:tr2bl w:val="nil"/>
            </w:tcBorders>
            <w:noWrap w:val="0"/>
            <w:vAlign w:val="center"/>
          </w:tcPr>
          <w:p w14:paraId="40130A2E">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55</w:t>
            </w:r>
            <w:r>
              <w:rPr>
                <w:rFonts w:hint="eastAsia" w:ascii="宋体" w:hAnsi="宋体" w:eastAsia="宋体" w:cs="宋体"/>
                <w:sz w:val="23"/>
                <w:szCs w:val="23"/>
              </w:rPr>
              <w:t>台</w:t>
            </w:r>
          </w:p>
        </w:tc>
        <w:tc>
          <w:tcPr>
            <w:tcW w:w="1578" w:type="dxa"/>
            <w:tcBorders>
              <w:tl2br w:val="nil"/>
              <w:tr2bl w:val="nil"/>
            </w:tcBorders>
            <w:noWrap w:val="0"/>
            <w:vAlign w:val="center"/>
          </w:tcPr>
          <w:p w14:paraId="337140D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+5</w:t>
            </w:r>
            <w:r>
              <w:rPr>
                <w:rFonts w:hint="eastAsia" w:ascii="宋体" w:hAnsi="宋体" w:eastAsia="宋体" w:cs="宋体"/>
                <w:sz w:val="23"/>
                <w:szCs w:val="23"/>
              </w:rPr>
              <w:t>台</w:t>
            </w:r>
          </w:p>
        </w:tc>
        <w:tc>
          <w:tcPr>
            <w:tcW w:w="1578" w:type="dxa"/>
            <w:tcBorders>
              <w:tl2br w:val="nil"/>
              <w:tr2bl w:val="nil"/>
            </w:tcBorders>
            <w:noWrap w:val="0"/>
            <w:vAlign w:val="center"/>
          </w:tcPr>
          <w:p w14:paraId="42201E3E">
            <w:pPr>
              <w:tabs>
                <w:tab w:val="left" w:pos="195"/>
              </w:tabs>
              <w:spacing w:line="0" w:lineRule="atLeast"/>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5备用</w:t>
            </w:r>
          </w:p>
        </w:tc>
      </w:tr>
      <w:tr w14:paraId="3769E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596" w:type="dxa"/>
            <w:tcBorders>
              <w:tl2br w:val="nil"/>
              <w:tr2bl w:val="nil"/>
            </w:tcBorders>
            <w:noWrap w:val="0"/>
            <w:vAlign w:val="center"/>
          </w:tcPr>
          <w:p w14:paraId="72D83552">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8</w:t>
            </w:r>
          </w:p>
        </w:tc>
        <w:tc>
          <w:tcPr>
            <w:tcW w:w="1817" w:type="dxa"/>
            <w:gridSpan w:val="2"/>
            <w:tcBorders>
              <w:tl2br w:val="nil"/>
              <w:tr2bl w:val="nil"/>
            </w:tcBorders>
            <w:noWrap w:val="0"/>
            <w:vAlign w:val="center"/>
          </w:tcPr>
          <w:p w14:paraId="65E60F75">
            <w:pPr>
              <w:jc w:val="center"/>
              <w:rPr>
                <w:rFonts w:hint="eastAsia" w:ascii="宋体" w:hAnsi="宋体" w:eastAsia="宋体" w:cs="宋体"/>
                <w:sz w:val="23"/>
                <w:szCs w:val="23"/>
              </w:rPr>
            </w:pPr>
            <w:r>
              <w:rPr>
                <w:rFonts w:hint="eastAsia" w:ascii="宋体" w:hAnsi="宋体" w:eastAsia="宋体" w:cs="宋体"/>
                <w:sz w:val="23"/>
                <w:szCs w:val="23"/>
              </w:rPr>
              <w:t>气泵</w:t>
            </w:r>
          </w:p>
        </w:tc>
        <w:tc>
          <w:tcPr>
            <w:tcW w:w="1811" w:type="dxa"/>
            <w:tcBorders>
              <w:tl2br w:val="nil"/>
              <w:tr2bl w:val="nil"/>
            </w:tcBorders>
            <w:noWrap w:val="0"/>
            <w:vAlign w:val="center"/>
          </w:tcPr>
          <w:p w14:paraId="4E7C399E">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6台</w:t>
            </w:r>
          </w:p>
        </w:tc>
        <w:tc>
          <w:tcPr>
            <w:tcW w:w="1117" w:type="dxa"/>
            <w:tcBorders>
              <w:tl2br w:val="nil"/>
              <w:tr2bl w:val="nil"/>
            </w:tcBorders>
            <w:noWrap w:val="0"/>
            <w:vAlign w:val="center"/>
          </w:tcPr>
          <w:p w14:paraId="4138BA9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6台</w:t>
            </w:r>
          </w:p>
        </w:tc>
        <w:tc>
          <w:tcPr>
            <w:tcW w:w="1578" w:type="dxa"/>
            <w:tcBorders>
              <w:tl2br w:val="nil"/>
              <w:tr2bl w:val="nil"/>
            </w:tcBorders>
            <w:noWrap w:val="0"/>
            <w:vAlign w:val="center"/>
          </w:tcPr>
          <w:p w14:paraId="493D5F64">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1DE3F2BB">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0CA98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8" w:hRule="atLeast"/>
          <w:jc w:val="center"/>
        </w:trPr>
        <w:tc>
          <w:tcPr>
            <w:tcW w:w="596" w:type="dxa"/>
            <w:tcBorders>
              <w:tl2br w:val="nil"/>
              <w:tr2bl w:val="nil"/>
            </w:tcBorders>
            <w:noWrap w:val="0"/>
            <w:vAlign w:val="center"/>
          </w:tcPr>
          <w:p w14:paraId="48955871">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9</w:t>
            </w:r>
          </w:p>
        </w:tc>
        <w:tc>
          <w:tcPr>
            <w:tcW w:w="1817" w:type="dxa"/>
            <w:gridSpan w:val="2"/>
            <w:tcBorders>
              <w:tl2br w:val="nil"/>
              <w:tr2bl w:val="nil"/>
            </w:tcBorders>
            <w:noWrap w:val="0"/>
            <w:vAlign w:val="center"/>
          </w:tcPr>
          <w:p w14:paraId="595362C9">
            <w:pPr>
              <w:jc w:val="center"/>
              <w:rPr>
                <w:rFonts w:hint="eastAsia" w:ascii="宋体" w:hAnsi="宋体" w:eastAsia="宋体" w:cs="宋体"/>
                <w:sz w:val="23"/>
                <w:szCs w:val="23"/>
              </w:rPr>
            </w:pPr>
            <w:r>
              <w:rPr>
                <w:rFonts w:hint="eastAsia" w:ascii="宋体" w:hAnsi="宋体" w:eastAsia="宋体" w:cs="宋体"/>
                <w:color w:val="auto"/>
                <w:sz w:val="23"/>
                <w:szCs w:val="23"/>
              </w:rPr>
              <w:t>装</w:t>
            </w:r>
            <w:r>
              <w:rPr>
                <w:rFonts w:hint="eastAsia" w:ascii="宋体" w:hAnsi="宋体" w:eastAsia="宋体" w:cs="宋体"/>
                <w:sz w:val="23"/>
                <w:szCs w:val="23"/>
              </w:rPr>
              <w:t>针机</w:t>
            </w:r>
          </w:p>
        </w:tc>
        <w:tc>
          <w:tcPr>
            <w:tcW w:w="1811" w:type="dxa"/>
            <w:tcBorders>
              <w:tl2br w:val="nil"/>
              <w:tr2bl w:val="nil"/>
            </w:tcBorders>
            <w:noWrap w:val="0"/>
            <w:vAlign w:val="center"/>
          </w:tcPr>
          <w:p w14:paraId="7907891B">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6台</w:t>
            </w:r>
          </w:p>
        </w:tc>
        <w:tc>
          <w:tcPr>
            <w:tcW w:w="1117" w:type="dxa"/>
            <w:tcBorders>
              <w:tl2br w:val="nil"/>
              <w:tr2bl w:val="nil"/>
            </w:tcBorders>
            <w:noWrap w:val="0"/>
            <w:vAlign w:val="center"/>
          </w:tcPr>
          <w:p w14:paraId="2053C6DF">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6台</w:t>
            </w:r>
          </w:p>
        </w:tc>
        <w:tc>
          <w:tcPr>
            <w:tcW w:w="1578" w:type="dxa"/>
            <w:tcBorders>
              <w:tl2br w:val="nil"/>
              <w:tr2bl w:val="nil"/>
            </w:tcBorders>
            <w:noWrap w:val="0"/>
            <w:vAlign w:val="center"/>
          </w:tcPr>
          <w:p w14:paraId="267D6BCF">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7EEB592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679E8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596" w:type="dxa"/>
            <w:tcBorders>
              <w:tl2br w:val="nil"/>
              <w:tr2bl w:val="nil"/>
            </w:tcBorders>
            <w:noWrap w:val="0"/>
            <w:vAlign w:val="center"/>
          </w:tcPr>
          <w:p w14:paraId="0658DC7F">
            <w:pPr>
              <w:jc w:val="center"/>
              <w:rPr>
                <w:rFonts w:hint="default" w:ascii="宋体" w:hAnsi="宋体" w:eastAsia="宋体" w:cs="宋体"/>
                <w:sz w:val="23"/>
                <w:szCs w:val="23"/>
                <w:lang w:val="en-US"/>
              </w:rPr>
            </w:pPr>
            <w:r>
              <w:rPr>
                <w:rFonts w:hint="eastAsia" w:ascii="宋体" w:hAnsi="宋体" w:eastAsia="宋体" w:cs="宋体"/>
                <w:color w:val="000000"/>
                <w:sz w:val="21"/>
                <w:szCs w:val="21"/>
                <w:lang w:val="en-US" w:eastAsia="zh-CN"/>
              </w:rPr>
              <w:t>10</w:t>
            </w:r>
          </w:p>
        </w:tc>
        <w:tc>
          <w:tcPr>
            <w:tcW w:w="1817" w:type="dxa"/>
            <w:gridSpan w:val="2"/>
            <w:tcBorders>
              <w:tl2br w:val="nil"/>
              <w:tr2bl w:val="nil"/>
            </w:tcBorders>
            <w:noWrap w:val="0"/>
            <w:vAlign w:val="center"/>
          </w:tcPr>
          <w:p w14:paraId="3093D90E">
            <w:pPr>
              <w:jc w:val="center"/>
              <w:rPr>
                <w:rFonts w:hint="eastAsia" w:ascii="宋体" w:hAnsi="宋体" w:eastAsia="宋体" w:cs="宋体"/>
                <w:sz w:val="23"/>
                <w:szCs w:val="23"/>
              </w:rPr>
            </w:pPr>
            <w:r>
              <w:rPr>
                <w:rFonts w:hint="eastAsia" w:ascii="宋体" w:hAnsi="宋体" w:eastAsia="宋体" w:cs="宋体"/>
                <w:sz w:val="23"/>
                <w:szCs w:val="23"/>
              </w:rPr>
              <w:t>自动装配线</w:t>
            </w:r>
          </w:p>
        </w:tc>
        <w:tc>
          <w:tcPr>
            <w:tcW w:w="1811" w:type="dxa"/>
            <w:tcBorders>
              <w:tl2br w:val="nil"/>
              <w:tr2bl w:val="nil"/>
            </w:tcBorders>
            <w:noWrap w:val="0"/>
            <w:vAlign w:val="center"/>
          </w:tcPr>
          <w:p w14:paraId="48003FBE">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3条</w:t>
            </w:r>
          </w:p>
        </w:tc>
        <w:tc>
          <w:tcPr>
            <w:tcW w:w="1117" w:type="dxa"/>
            <w:tcBorders>
              <w:tl2br w:val="nil"/>
              <w:tr2bl w:val="nil"/>
            </w:tcBorders>
            <w:noWrap w:val="0"/>
            <w:vAlign w:val="center"/>
          </w:tcPr>
          <w:p w14:paraId="1CB0AF2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3条</w:t>
            </w:r>
          </w:p>
        </w:tc>
        <w:tc>
          <w:tcPr>
            <w:tcW w:w="1578" w:type="dxa"/>
            <w:tcBorders>
              <w:tl2br w:val="nil"/>
              <w:tr2bl w:val="nil"/>
            </w:tcBorders>
            <w:noWrap w:val="0"/>
            <w:vAlign w:val="center"/>
          </w:tcPr>
          <w:p w14:paraId="77804782">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6729CF8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7F607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596" w:type="dxa"/>
            <w:tcBorders>
              <w:tl2br w:val="nil"/>
              <w:tr2bl w:val="nil"/>
            </w:tcBorders>
            <w:noWrap w:val="0"/>
            <w:vAlign w:val="center"/>
          </w:tcPr>
          <w:p w14:paraId="391B70F3">
            <w:pPr>
              <w:jc w:val="center"/>
              <w:rPr>
                <w:rFonts w:hint="default" w:ascii="宋体" w:hAnsi="宋体" w:eastAsia="宋体" w:cs="宋体"/>
                <w:sz w:val="23"/>
                <w:szCs w:val="23"/>
                <w:lang w:val="en-US"/>
              </w:rPr>
            </w:pPr>
            <w:r>
              <w:rPr>
                <w:rFonts w:hint="eastAsia" w:ascii="宋体" w:hAnsi="宋体" w:eastAsia="宋体" w:cs="宋体"/>
                <w:color w:val="000000"/>
                <w:sz w:val="21"/>
                <w:szCs w:val="21"/>
                <w:lang w:val="en-US" w:eastAsia="zh-CN"/>
              </w:rPr>
              <w:t>11</w:t>
            </w:r>
          </w:p>
        </w:tc>
        <w:tc>
          <w:tcPr>
            <w:tcW w:w="1817" w:type="dxa"/>
            <w:gridSpan w:val="2"/>
            <w:tcBorders>
              <w:tl2br w:val="nil"/>
              <w:tr2bl w:val="nil"/>
            </w:tcBorders>
            <w:noWrap w:val="0"/>
            <w:vAlign w:val="center"/>
          </w:tcPr>
          <w:p w14:paraId="2521CCCB">
            <w:pPr>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清洗机</w:t>
            </w:r>
          </w:p>
        </w:tc>
        <w:tc>
          <w:tcPr>
            <w:tcW w:w="1811" w:type="dxa"/>
            <w:tcBorders>
              <w:tl2br w:val="nil"/>
              <w:tr2bl w:val="nil"/>
            </w:tcBorders>
            <w:noWrap w:val="0"/>
            <w:vAlign w:val="center"/>
          </w:tcPr>
          <w:p w14:paraId="512DCB9F">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7FDA89E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6A1A8977">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5341164C">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4A55C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596" w:type="dxa"/>
            <w:tcBorders>
              <w:tl2br w:val="nil"/>
              <w:tr2bl w:val="nil"/>
            </w:tcBorders>
            <w:noWrap w:val="0"/>
            <w:vAlign w:val="center"/>
          </w:tcPr>
          <w:p w14:paraId="51930979">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12</w:t>
            </w:r>
          </w:p>
        </w:tc>
        <w:tc>
          <w:tcPr>
            <w:tcW w:w="1817" w:type="dxa"/>
            <w:gridSpan w:val="2"/>
            <w:tcBorders>
              <w:tl2br w:val="nil"/>
              <w:tr2bl w:val="nil"/>
            </w:tcBorders>
            <w:noWrap w:val="0"/>
            <w:vAlign w:val="center"/>
          </w:tcPr>
          <w:p w14:paraId="7D22F066">
            <w:pPr>
              <w:jc w:val="center"/>
              <w:rPr>
                <w:rFonts w:hint="eastAsia" w:ascii="宋体" w:hAnsi="宋体" w:eastAsia="宋体" w:cs="宋体"/>
                <w:sz w:val="23"/>
                <w:szCs w:val="23"/>
              </w:rPr>
            </w:pPr>
            <w:r>
              <w:rPr>
                <w:rFonts w:hint="eastAsia" w:ascii="宋体" w:hAnsi="宋体" w:eastAsia="宋体" w:cs="宋体"/>
                <w:sz w:val="23"/>
                <w:szCs w:val="23"/>
              </w:rPr>
              <w:t>滚筒式抛丸机</w:t>
            </w:r>
          </w:p>
        </w:tc>
        <w:tc>
          <w:tcPr>
            <w:tcW w:w="1811" w:type="dxa"/>
            <w:tcBorders>
              <w:tl2br w:val="nil"/>
              <w:tr2bl w:val="nil"/>
            </w:tcBorders>
            <w:noWrap w:val="0"/>
            <w:vAlign w:val="center"/>
          </w:tcPr>
          <w:p w14:paraId="3B854CE6">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347143B7">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6518021C">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noWrap w:val="0"/>
            <w:vAlign w:val="center"/>
          </w:tcPr>
          <w:p w14:paraId="08E87F7F">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r>
      <w:tr w14:paraId="73677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596" w:type="dxa"/>
            <w:vMerge w:val="restart"/>
            <w:tcBorders>
              <w:tl2br w:val="nil"/>
              <w:tr2bl w:val="nil"/>
            </w:tcBorders>
            <w:noWrap w:val="0"/>
            <w:vAlign w:val="center"/>
          </w:tcPr>
          <w:p w14:paraId="7E7042A0">
            <w:pPr>
              <w:jc w:val="center"/>
              <w:rPr>
                <w:rFonts w:hint="eastAsia" w:ascii="宋体" w:hAnsi="宋体" w:eastAsia="宋体" w:cs="宋体"/>
                <w:sz w:val="23"/>
                <w:szCs w:val="23"/>
              </w:rPr>
            </w:pPr>
            <w:r>
              <w:rPr>
                <w:rFonts w:hint="eastAsia" w:ascii="宋体" w:hAnsi="宋体" w:eastAsia="宋体" w:cs="宋体"/>
                <w:color w:val="000000"/>
                <w:sz w:val="21"/>
                <w:szCs w:val="21"/>
                <w:lang w:val="en-US" w:eastAsia="zh-CN"/>
              </w:rPr>
              <w:t>13</w:t>
            </w:r>
          </w:p>
        </w:tc>
        <w:tc>
          <w:tcPr>
            <w:tcW w:w="908" w:type="dxa"/>
            <w:vMerge w:val="restart"/>
            <w:tcBorders>
              <w:tl2br w:val="nil"/>
              <w:tr2bl w:val="nil"/>
            </w:tcBorders>
            <w:noWrap w:val="0"/>
            <w:vAlign w:val="center"/>
          </w:tcPr>
          <w:p w14:paraId="3F2E5311">
            <w:pPr>
              <w:jc w:val="center"/>
              <w:rPr>
                <w:rFonts w:hint="eastAsia" w:ascii="宋体" w:hAnsi="宋体" w:eastAsia="宋体" w:cs="宋体"/>
                <w:sz w:val="23"/>
                <w:szCs w:val="23"/>
              </w:rPr>
            </w:pPr>
            <w:r>
              <w:rPr>
                <w:rFonts w:hint="eastAsia" w:ascii="宋体" w:hAnsi="宋体" w:eastAsia="宋体" w:cs="宋体"/>
                <w:sz w:val="23"/>
                <w:szCs w:val="23"/>
              </w:rPr>
              <w:t>液压机</w:t>
            </w:r>
          </w:p>
        </w:tc>
        <w:tc>
          <w:tcPr>
            <w:tcW w:w="909" w:type="dxa"/>
            <w:tcBorders>
              <w:tl2br w:val="nil"/>
              <w:tr2bl w:val="nil"/>
            </w:tcBorders>
            <w:noWrap w:val="0"/>
            <w:vAlign w:val="center"/>
          </w:tcPr>
          <w:p w14:paraId="256085CB">
            <w:pPr>
              <w:jc w:val="center"/>
              <w:rPr>
                <w:rFonts w:hint="eastAsia" w:ascii="宋体" w:hAnsi="宋体" w:eastAsia="宋体" w:cs="宋体"/>
                <w:sz w:val="23"/>
                <w:szCs w:val="23"/>
              </w:rPr>
            </w:pPr>
            <w:r>
              <w:rPr>
                <w:rFonts w:hint="eastAsia" w:ascii="宋体" w:hAnsi="宋体" w:eastAsia="宋体" w:cs="宋体"/>
                <w:sz w:val="23"/>
                <w:szCs w:val="23"/>
              </w:rPr>
              <w:t>800T</w:t>
            </w:r>
          </w:p>
        </w:tc>
        <w:tc>
          <w:tcPr>
            <w:tcW w:w="1811" w:type="dxa"/>
            <w:tcBorders>
              <w:tl2br w:val="nil"/>
              <w:tr2bl w:val="nil"/>
            </w:tcBorders>
            <w:noWrap w:val="0"/>
            <w:vAlign w:val="center"/>
          </w:tcPr>
          <w:p w14:paraId="1CA2A7B8">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7BDD71E5">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578" w:type="dxa"/>
            <w:tcBorders>
              <w:tl2br w:val="nil"/>
              <w:tr2bl w:val="nil"/>
            </w:tcBorders>
            <w:noWrap w:val="0"/>
            <w:vAlign w:val="center"/>
          </w:tcPr>
          <w:p w14:paraId="782A68BA">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shd w:val="clear" w:color="auto" w:fill="auto"/>
            <w:noWrap w:val="0"/>
            <w:vAlign w:val="center"/>
          </w:tcPr>
          <w:p w14:paraId="382070D9">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r>
      <w:tr w14:paraId="529F5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96" w:type="dxa"/>
            <w:vMerge w:val="continue"/>
            <w:tcBorders>
              <w:tl2br w:val="nil"/>
              <w:tr2bl w:val="nil"/>
            </w:tcBorders>
            <w:noWrap w:val="0"/>
            <w:vAlign w:val="center"/>
          </w:tcPr>
          <w:p w14:paraId="3EF70EF5">
            <w:pPr>
              <w:tabs>
                <w:tab w:val="left" w:pos="195"/>
              </w:tabs>
              <w:spacing w:line="0" w:lineRule="atLeast"/>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07F25F59">
            <w:pPr>
              <w:jc w:val="center"/>
              <w:rPr>
                <w:rFonts w:hint="eastAsia" w:ascii="宋体" w:hAnsi="宋体" w:eastAsia="宋体" w:cs="宋体"/>
                <w:sz w:val="23"/>
                <w:szCs w:val="23"/>
              </w:rPr>
            </w:pPr>
          </w:p>
        </w:tc>
        <w:tc>
          <w:tcPr>
            <w:tcW w:w="909" w:type="dxa"/>
            <w:tcBorders>
              <w:tl2br w:val="nil"/>
              <w:tr2bl w:val="nil"/>
            </w:tcBorders>
            <w:noWrap w:val="0"/>
            <w:vAlign w:val="center"/>
          </w:tcPr>
          <w:p w14:paraId="1B36087B">
            <w:pPr>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500</w:t>
            </w:r>
            <w:r>
              <w:rPr>
                <w:rFonts w:hint="eastAsia" w:ascii="宋体" w:hAnsi="宋体" w:eastAsia="宋体" w:cs="宋体"/>
                <w:sz w:val="23"/>
                <w:szCs w:val="23"/>
              </w:rPr>
              <w:t>T</w:t>
            </w:r>
          </w:p>
        </w:tc>
        <w:tc>
          <w:tcPr>
            <w:tcW w:w="1811" w:type="dxa"/>
            <w:tcBorders>
              <w:tl2br w:val="nil"/>
              <w:tr2bl w:val="nil"/>
            </w:tcBorders>
            <w:noWrap w:val="0"/>
            <w:vAlign w:val="center"/>
          </w:tcPr>
          <w:p w14:paraId="260A0D9C">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rPr>
              <w:t>2台</w:t>
            </w:r>
          </w:p>
        </w:tc>
        <w:tc>
          <w:tcPr>
            <w:tcW w:w="1117" w:type="dxa"/>
            <w:tcBorders>
              <w:tl2br w:val="nil"/>
              <w:tr2bl w:val="nil"/>
            </w:tcBorders>
            <w:noWrap w:val="0"/>
            <w:vAlign w:val="center"/>
          </w:tcPr>
          <w:p w14:paraId="5CD5ECB8">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rPr>
              <w:t>2台</w:t>
            </w:r>
          </w:p>
        </w:tc>
        <w:tc>
          <w:tcPr>
            <w:tcW w:w="1578" w:type="dxa"/>
            <w:tcBorders>
              <w:tl2br w:val="nil"/>
              <w:tr2bl w:val="nil"/>
            </w:tcBorders>
            <w:noWrap w:val="0"/>
            <w:vAlign w:val="center"/>
          </w:tcPr>
          <w:p w14:paraId="360BED04">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c>
          <w:tcPr>
            <w:tcW w:w="1578" w:type="dxa"/>
            <w:tcBorders>
              <w:tl2br w:val="nil"/>
              <w:tr2bl w:val="nil"/>
            </w:tcBorders>
            <w:shd w:val="clear" w:color="auto" w:fill="auto"/>
            <w:noWrap w:val="0"/>
            <w:vAlign w:val="center"/>
          </w:tcPr>
          <w:p w14:paraId="1D8280D8">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r>
      <w:tr w14:paraId="72E7F1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jc w:val="center"/>
        </w:trPr>
        <w:tc>
          <w:tcPr>
            <w:tcW w:w="596" w:type="dxa"/>
            <w:vMerge w:val="continue"/>
            <w:tcBorders>
              <w:tl2br w:val="nil"/>
              <w:tr2bl w:val="nil"/>
            </w:tcBorders>
            <w:noWrap w:val="0"/>
            <w:vAlign w:val="center"/>
          </w:tcPr>
          <w:p w14:paraId="5E500462">
            <w:pPr>
              <w:tabs>
                <w:tab w:val="left" w:pos="195"/>
              </w:tabs>
              <w:spacing w:line="0" w:lineRule="atLeast"/>
              <w:jc w:val="center"/>
              <w:rPr>
                <w:rFonts w:hint="eastAsia" w:ascii="宋体" w:hAnsi="宋体" w:eastAsia="宋体" w:cs="宋体"/>
                <w:sz w:val="23"/>
                <w:szCs w:val="23"/>
              </w:rPr>
            </w:pPr>
          </w:p>
        </w:tc>
        <w:tc>
          <w:tcPr>
            <w:tcW w:w="908" w:type="dxa"/>
            <w:vMerge w:val="continue"/>
            <w:tcBorders>
              <w:tl2br w:val="nil"/>
              <w:tr2bl w:val="nil"/>
            </w:tcBorders>
            <w:noWrap w:val="0"/>
            <w:vAlign w:val="center"/>
          </w:tcPr>
          <w:p w14:paraId="6DB0CFA4">
            <w:pPr>
              <w:tabs>
                <w:tab w:val="left" w:pos="195"/>
              </w:tabs>
              <w:spacing w:line="0" w:lineRule="atLeast"/>
              <w:jc w:val="center"/>
              <w:rPr>
                <w:rFonts w:hint="eastAsia" w:ascii="宋体" w:hAnsi="宋体" w:eastAsia="宋体" w:cs="宋体"/>
                <w:sz w:val="23"/>
                <w:szCs w:val="23"/>
              </w:rPr>
            </w:pPr>
          </w:p>
        </w:tc>
        <w:tc>
          <w:tcPr>
            <w:tcW w:w="909" w:type="dxa"/>
            <w:tcBorders>
              <w:tl2br w:val="nil"/>
              <w:tr2bl w:val="nil"/>
            </w:tcBorders>
            <w:noWrap w:val="0"/>
            <w:vAlign w:val="center"/>
          </w:tcPr>
          <w:p w14:paraId="05C36D79">
            <w:pPr>
              <w:jc w:val="center"/>
              <w:rPr>
                <w:rFonts w:hint="eastAsia" w:ascii="宋体" w:hAnsi="宋体" w:eastAsia="宋体" w:cs="宋体"/>
                <w:sz w:val="23"/>
                <w:szCs w:val="23"/>
              </w:rPr>
            </w:pPr>
            <w:r>
              <w:rPr>
                <w:rFonts w:hint="eastAsia" w:ascii="宋体" w:hAnsi="宋体" w:eastAsia="宋体" w:cs="宋体"/>
                <w:sz w:val="23"/>
                <w:szCs w:val="23"/>
              </w:rPr>
              <w:t>630T</w:t>
            </w:r>
          </w:p>
        </w:tc>
        <w:tc>
          <w:tcPr>
            <w:tcW w:w="1811" w:type="dxa"/>
            <w:tcBorders>
              <w:tl2br w:val="nil"/>
              <w:tr2bl w:val="nil"/>
            </w:tcBorders>
            <w:noWrap w:val="0"/>
            <w:vAlign w:val="center"/>
          </w:tcPr>
          <w:p w14:paraId="1CF15C89">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2</w:t>
            </w:r>
            <w:r>
              <w:rPr>
                <w:rFonts w:hint="eastAsia" w:ascii="宋体" w:hAnsi="宋体" w:eastAsia="宋体" w:cs="宋体"/>
                <w:sz w:val="23"/>
                <w:szCs w:val="23"/>
              </w:rPr>
              <w:t>台</w:t>
            </w:r>
          </w:p>
        </w:tc>
        <w:tc>
          <w:tcPr>
            <w:tcW w:w="1117" w:type="dxa"/>
            <w:tcBorders>
              <w:tl2br w:val="nil"/>
              <w:tr2bl w:val="nil"/>
            </w:tcBorders>
            <w:noWrap w:val="0"/>
            <w:vAlign w:val="center"/>
          </w:tcPr>
          <w:p w14:paraId="30D0BB63">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2</w:t>
            </w:r>
            <w:r>
              <w:rPr>
                <w:rFonts w:hint="eastAsia" w:ascii="宋体" w:hAnsi="宋体" w:eastAsia="宋体" w:cs="宋体"/>
                <w:sz w:val="23"/>
                <w:szCs w:val="23"/>
              </w:rPr>
              <w:t>台</w:t>
            </w:r>
          </w:p>
        </w:tc>
        <w:tc>
          <w:tcPr>
            <w:tcW w:w="1578" w:type="dxa"/>
            <w:tcBorders>
              <w:tl2br w:val="nil"/>
              <w:tr2bl w:val="nil"/>
            </w:tcBorders>
            <w:noWrap w:val="0"/>
            <w:vAlign w:val="center"/>
          </w:tcPr>
          <w:p w14:paraId="5ED2BC21">
            <w:pPr>
              <w:tabs>
                <w:tab w:val="left" w:pos="195"/>
              </w:tabs>
              <w:spacing w:line="0" w:lineRule="atLeast"/>
              <w:jc w:val="center"/>
              <w:rPr>
                <w:rFonts w:hint="eastAsia" w:ascii="宋体" w:hAnsi="宋体" w:eastAsia="宋体" w:cs="宋体"/>
                <w:sz w:val="23"/>
                <w:szCs w:val="23"/>
              </w:rPr>
            </w:pPr>
            <w:r>
              <w:rPr>
                <w:rFonts w:hint="eastAsia" w:ascii="宋体" w:hAnsi="宋体" w:eastAsia="宋体" w:cs="宋体"/>
                <w:sz w:val="23"/>
                <w:szCs w:val="23"/>
                <w:lang w:val="en-US" w:eastAsia="zh-CN"/>
              </w:rPr>
              <w:t>/</w:t>
            </w:r>
          </w:p>
        </w:tc>
        <w:tc>
          <w:tcPr>
            <w:tcW w:w="1578" w:type="dxa"/>
            <w:tcBorders>
              <w:tl2br w:val="nil"/>
              <w:tr2bl w:val="nil"/>
            </w:tcBorders>
            <w:shd w:val="clear" w:color="auto" w:fill="auto"/>
            <w:noWrap w:val="0"/>
            <w:vAlign w:val="center"/>
          </w:tcPr>
          <w:p w14:paraId="027C4FC7">
            <w:pPr>
              <w:tabs>
                <w:tab w:val="left" w:pos="195"/>
              </w:tabs>
              <w:spacing w:line="0" w:lineRule="atLeast"/>
              <w:jc w:val="center"/>
              <w:rPr>
                <w:rFonts w:hint="eastAsia" w:ascii="宋体" w:hAnsi="宋体" w:eastAsia="宋体" w:cs="宋体"/>
                <w:kern w:val="2"/>
                <w:sz w:val="23"/>
                <w:szCs w:val="23"/>
                <w:lang w:val="en-US" w:eastAsia="zh-CN" w:bidi="ar-SA"/>
              </w:rPr>
            </w:pPr>
            <w:r>
              <w:rPr>
                <w:rFonts w:hint="eastAsia" w:ascii="宋体" w:hAnsi="宋体" w:eastAsia="宋体" w:cs="宋体"/>
                <w:sz w:val="23"/>
                <w:szCs w:val="23"/>
                <w:lang w:val="en-US" w:eastAsia="zh-CN"/>
              </w:rPr>
              <w:t>/</w:t>
            </w:r>
          </w:p>
        </w:tc>
      </w:tr>
      <w:tr w14:paraId="4573B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596" w:type="dxa"/>
            <w:tcBorders>
              <w:tl2br w:val="nil"/>
              <w:tr2bl w:val="nil"/>
            </w:tcBorders>
            <w:noWrap w:val="0"/>
            <w:vAlign w:val="center"/>
          </w:tcPr>
          <w:p w14:paraId="027A7107">
            <w:pPr>
              <w:tabs>
                <w:tab w:val="left" w:pos="195"/>
              </w:tabs>
              <w:spacing w:line="0" w:lineRule="atLeast"/>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14</w:t>
            </w:r>
          </w:p>
        </w:tc>
        <w:tc>
          <w:tcPr>
            <w:tcW w:w="1817" w:type="dxa"/>
            <w:gridSpan w:val="2"/>
            <w:tcBorders>
              <w:tl2br w:val="nil"/>
              <w:tr2bl w:val="nil"/>
            </w:tcBorders>
            <w:noWrap w:val="0"/>
            <w:vAlign w:val="center"/>
          </w:tcPr>
          <w:p w14:paraId="3A296E6C">
            <w:pPr>
              <w:jc w:val="center"/>
              <w:rPr>
                <w:rFonts w:hint="eastAsia" w:ascii="宋体" w:hAnsi="宋体" w:eastAsia="宋体" w:cs="宋体"/>
                <w:sz w:val="23"/>
                <w:szCs w:val="23"/>
                <w:lang w:eastAsia="zh-CN"/>
              </w:rPr>
            </w:pPr>
            <w:r>
              <w:rPr>
                <w:rFonts w:hint="eastAsia" w:ascii="宋体" w:hAnsi="宋体" w:eastAsia="宋体" w:cs="宋体"/>
                <w:sz w:val="23"/>
                <w:szCs w:val="23"/>
                <w:lang w:eastAsia="zh-CN"/>
              </w:rPr>
              <w:t>冷挤压涂膜线</w:t>
            </w:r>
          </w:p>
        </w:tc>
        <w:tc>
          <w:tcPr>
            <w:tcW w:w="1811" w:type="dxa"/>
            <w:tcBorders>
              <w:tl2br w:val="nil"/>
              <w:tr2bl w:val="nil"/>
            </w:tcBorders>
            <w:noWrap w:val="0"/>
            <w:vAlign w:val="center"/>
          </w:tcPr>
          <w:p w14:paraId="32BEC1E7">
            <w:pPr>
              <w:tabs>
                <w:tab w:val="left" w:pos="195"/>
              </w:tabs>
              <w:spacing w:line="0" w:lineRule="atLeast"/>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1条</w:t>
            </w:r>
          </w:p>
        </w:tc>
        <w:tc>
          <w:tcPr>
            <w:tcW w:w="1117" w:type="dxa"/>
            <w:tcBorders>
              <w:tl2br w:val="nil"/>
              <w:tr2bl w:val="nil"/>
            </w:tcBorders>
            <w:noWrap w:val="0"/>
            <w:vAlign w:val="center"/>
          </w:tcPr>
          <w:p w14:paraId="7A483750">
            <w:pPr>
              <w:tabs>
                <w:tab w:val="left" w:pos="195"/>
              </w:tabs>
              <w:spacing w:line="0" w:lineRule="atLeast"/>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2条</w:t>
            </w:r>
          </w:p>
        </w:tc>
        <w:tc>
          <w:tcPr>
            <w:tcW w:w="1578" w:type="dxa"/>
            <w:tcBorders>
              <w:tl2br w:val="nil"/>
              <w:tr2bl w:val="nil"/>
            </w:tcBorders>
            <w:noWrap w:val="0"/>
            <w:vAlign w:val="center"/>
          </w:tcPr>
          <w:p w14:paraId="649AB263">
            <w:pPr>
              <w:tabs>
                <w:tab w:val="left" w:pos="195"/>
              </w:tabs>
              <w:spacing w:line="0" w:lineRule="atLeast"/>
              <w:jc w:val="center"/>
              <w:rPr>
                <w:rFonts w:hint="default" w:ascii="宋体" w:hAnsi="宋体" w:eastAsia="宋体" w:cs="宋体"/>
                <w:sz w:val="23"/>
                <w:szCs w:val="23"/>
                <w:lang w:val="en-US"/>
              </w:rPr>
            </w:pPr>
            <w:r>
              <w:rPr>
                <w:rFonts w:hint="eastAsia" w:ascii="宋体" w:hAnsi="宋体" w:eastAsia="宋体" w:cs="宋体"/>
                <w:sz w:val="23"/>
                <w:szCs w:val="23"/>
                <w:lang w:val="en-US" w:eastAsia="zh-CN"/>
              </w:rPr>
              <w:t>+1条</w:t>
            </w:r>
          </w:p>
        </w:tc>
        <w:tc>
          <w:tcPr>
            <w:tcW w:w="1578" w:type="dxa"/>
            <w:tcBorders>
              <w:tl2br w:val="nil"/>
              <w:tr2bl w:val="nil"/>
            </w:tcBorders>
            <w:noWrap w:val="0"/>
            <w:vAlign w:val="center"/>
          </w:tcPr>
          <w:p w14:paraId="196F4292">
            <w:pPr>
              <w:tabs>
                <w:tab w:val="left" w:pos="195"/>
              </w:tabs>
              <w:spacing w:line="0" w:lineRule="atLeast"/>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1用1备</w:t>
            </w:r>
          </w:p>
        </w:tc>
      </w:tr>
    </w:tbl>
    <w:p w14:paraId="4E51C0E8">
      <w:pPr>
        <w:rPr>
          <w:rFonts w:hint="eastAsia" w:hAnsi="宋体"/>
          <w:sz w:val="24"/>
          <w:lang w:eastAsia="zh-CN"/>
        </w:rPr>
      </w:pPr>
    </w:p>
    <w:p w14:paraId="71765FAB">
      <w:pPr>
        <w:rPr>
          <w:rFonts w:hint="eastAsia" w:hAnsi="宋体"/>
          <w:sz w:val="24"/>
          <w:lang w:eastAsia="zh-CN"/>
        </w:rPr>
      </w:pPr>
    </w:p>
    <w:p w14:paraId="014BF085">
      <w:pPr>
        <w:rPr>
          <w:rFonts w:hint="eastAsia" w:hAnsi="宋体"/>
          <w:sz w:val="24"/>
          <w:lang w:eastAsia="zh-CN"/>
        </w:rPr>
      </w:pPr>
    </w:p>
    <w:p w14:paraId="02D62A79">
      <w:pPr>
        <w:rPr>
          <w:rFonts w:hint="eastAsia" w:hAnsi="宋体"/>
          <w:sz w:val="24"/>
          <w:lang w:eastAsia="zh-CN"/>
        </w:rPr>
      </w:pPr>
    </w:p>
    <w:p w14:paraId="0DAF4F81">
      <w:pPr>
        <w:rPr>
          <w:rFonts w:hint="eastAsia" w:hAnsi="宋体"/>
          <w:sz w:val="24"/>
          <w:lang w:eastAsia="zh-CN"/>
        </w:rPr>
      </w:pPr>
    </w:p>
    <w:p w14:paraId="15153A57">
      <w:pPr>
        <w:rPr>
          <w:rFonts w:hint="eastAsia" w:hAnsi="宋体"/>
          <w:sz w:val="24"/>
          <w:lang w:eastAsia="zh-CN"/>
        </w:rPr>
      </w:pPr>
    </w:p>
    <w:p w14:paraId="2832009A">
      <w:pPr>
        <w:rPr>
          <w:rFonts w:hint="eastAsia" w:hAnsi="宋体"/>
          <w:sz w:val="24"/>
          <w:lang w:eastAsia="zh-CN"/>
        </w:rPr>
      </w:pPr>
    </w:p>
    <w:p w14:paraId="24BB9C48">
      <w:pPr>
        <w:rPr>
          <w:rFonts w:hint="eastAsia" w:hAnsi="宋体"/>
          <w:sz w:val="24"/>
          <w:lang w:eastAsia="zh-CN"/>
        </w:rPr>
      </w:pPr>
    </w:p>
    <w:p w14:paraId="45CE74A2">
      <w:pPr>
        <w:rPr>
          <w:rFonts w:hint="eastAsia" w:hAnsi="宋体"/>
          <w:sz w:val="24"/>
          <w:lang w:eastAsia="zh-CN"/>
        </w:rPr>
      </w:pPr>
    </w:p>
    <w:p w14:paraId="23A36497">
      <w:pPr>
        <w:rPr>
          <w:rFonts w:hint="eastAsia" w:hAnsi="宋体"/>
          <w:sz w:val="24"/>
          <w:lang w:eastAsia="zh-CN"/>
        </w:rPr>
      </w:pPr>
    </w:p>
    <w:p w14:paraId="1822185D">
      <w:pPr>
        <w:rPr>
          <w:rFonts w:hint="eastAsia" w:hAnsi="宋体"/>
          <w:sz w:val="24"/>
          <w:lang w:eastAsia="zh-CN"/>
        </w:rPr>
      </w:pPr>
    </w:p>
    <w:p w14:paraId="4A8873C7">
      <w:pPr>
        <w:rPr>
          <w:rFonts w:hint="eastAsia" w:hAnsi="宋体"/>
          <w:sz w:val="24"/>
          <w:lang w:eastAsia="zh-CN"/>
        </w:rPr>
      </w:pPr>
    </w:p>
    <w:p w14:paraId="5D7FC7FF">
      <w:pPr>
        <w:rPr>
          <w:rFonts w:hint="eastAsia" w:hAnsi="宋体"/>
          <w:sz w:val="24"/>
          <w:lang w:eastAsia="zh-CN"/>
        </w:rPr>
      </w:pPr>
    </w:p>
    <w:p w14:paraId="2DB843C1">
      <w:pPr>
        <w:rPr>
          <w:rFonts w:hint="eastAsia" w:hAnsi="宋体"/>
          <w:sz w:val="24"/>
          <w:lang w:eastAsia="zh-CN"/>
        </w:rPr>
      </w:pPr>
    </w:p>
    <w:p w14:paraId="734CCDC2">
      <w:pPr>
        <w:rPr>
          <w:rFonts w:hint="eastAsia" w:hAnsi="宋体"/>
          <w:sz w:val="24"/>
          <w:lang w:eastAsia="zh-CN"/>
        </w:rPr>
      </w:pPr>
    </w:p>
    <w:p w14:paraId="1678F249">
      <w:pPr>
        <w:rPr>
          <w:rFonts w:hint="eastAsia" w:hAnsi="宋体"/>
          <w:sz w:val="24"/>
          <w:lang w:eastAsia="zh-CN"/>
        </w:rPr>
      </w:pPr>
    </w:p>
    <w:p w14:paraId="2CEDA396">
      <w:pPr>
        <w:rPr>
          <w:rFonts w:hint="eastAsia" w:hAnsi="宋体"/>
          <w:sz w:val="24"/>
          <w:lang w:eastAsia="zh-CN"/>
        </w:rPr>
      </w:pPr>
    </w:p>
    <w:p w14:paraId="4E1BBC4D">
      <w:pPr>
        <w:ind w:firstLine="480" w:firstLineChars="200"/>
        <w:rPr>
          <w:rFonts w:hint="eastAsia" w:hAnsi="宋体"/>
          <w:sz w:val="24"/>
          <w:lang w:val="en-US" w:eastAsia="zh-CN"/>
        </w:rPr>
      </w:pPr>
      <w:r>
        <w:rPr>
          <w:rFonts w:hint="eastAsia" w:hAnsi="宋体"/>
          <w:sz w:val="24"/>
          <w:lang w:eastAsia="zh-CN"/>
        </w:rPr>
        <w:t>我公司承诺以上数据真实、有效。如有瞒报、谎报愿承担一切责任</w:t>
      </w:r>
      <w:r>
        <w:rPr>
          <w:rFonts w:hint="eastAsia" w:hAnsi="宋体"/>
          <w:sz w:val="24"/>
          <w:lang w:val="en-US" w:eastAsia="zh-CN"/>
        </w:rPr>
        <w:t>。</w:t>
      </w:r>
    </w:p>
    <w:p w14:paraId="36A067A1">
      <w:pPr>
        <w:pStyle w:val="2"/>
        <w:rPr>
          <w:rFonts w:hint="eastAsia"/>
          <w:lang w:eastAsia="zh-CN"/>
        </w:rPr>
      </w:pPr>
    </w:p>
    <w:p w14:paraId="6829E38C">
      <w:pPr>
        <w:ind w:firstLine="1680" w:firstLineChars="700"/>
        <w:jc w:val="left"/>
        <w:rPr>
          <w:rFonts w:hint="eastAsia" w:hAnsi="宋体"/>
          <w:sz w:val="24"/>
          <w:lang w:val="en-US" w:eastAsia="zh-CN"/>
        </w:rPr>
      </w:pPr>
      <w:r>
        <w:rPr>
          <w:rFonts w:hint="eastAsia" w:hAnsi="宋体"/>
          <w:sz w:val="24"/>
          <w:lang w:val="en-US" w:eastAsia="zh-CN"/>
        </w:rPr>
        <w:t xml:space="preserve">                                  单位盖章</w:t>
      </w:r>
    </w:p>
    <w:p w14:paraId="14DB63F1">
      <w:pPr>
        <w:pStyle w:val="2"/>
        <w:jc w:val="right"/>
        <w:rPr>
          <w:rFonts w:hint="eastAsia" w:hAnsi="宋体"/>
          <w:sz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宋体"/>
          <w:sz w:val="24"/>
          <w:lang w:val="en-US" w:eastAsia="zh-CN"/>
        </w:rPr>
        <w:t>年   月  日</w:t>
      </w:r>
    </w:p>
    <w:p w14:paraId="5D2C05C7">
      <w:pPr>
        <w:pStyle w:val="3"/>
        <w:keepNext/>
        <w:keepLines/>
        <w:pageBreakBefore w:val="0"/>
        <w:widowControl w:val="0"/>
        <w:kinsoku/>
        <w:wordWrap/>
        <w:overflowPunct/>
        <w:topLinePunct w:val="0"/>
        <w:autoSpaceDE/>
        <w:autoSpaceDN/>
        <w:bidi w:val="0"/>
        <w:adjustRightInd/>
        <w:snapToGrid/>
        <w:spacing w:before="0" w:beforeLines="0" w:line="360" w:lineRule="auto"/>
        <w:ind w:left="0" w:leftChars="0" w:right="0" w:rightChars="0" w:firstLine="0" w:firstLineChars="0"/>
        <w:jc w:val="left"/>
        <w:textAlignment w:val="auto"/>
        <w:outlineLvl w:val="0"/>
        <w:rPr>
          <w:rFonts w:hint="eastAsia" w:ascii="Times New Roman" w:hAnsi="Times New Roman" w:eastAsia="宋体" w:cs="Times New Roman"/>
          <w:szCs w:val="22"/>
          <w:lang w:val="en-US" w:eastAsia="zh-CN"/>
        </w:rPr>
      </w:pPr>
      <w:bookmarkStart w:id="455" w:name="_Toc1330"/>
      <w:r>
        <w:rPr>
          <w:rFonts w:hint="eastAsia" w:ascii="Times New Roman" w:hAnsi="Times New Roman" w:eastAsia="宋体" w:cs="Times New Roman"/>
          <w:szCs w:val="22"/>
          <w:lang w:val="en-US" w:eastAsia="zh-CN"/>
        </w:rPr>
        <w:t>11、建设项目环境保护“三同时”竣工验收登记</w:t>
      </w:r>
      <w:bookmarkEnd w:id="455"/>
    </w:p>
    <w:p w14:paraId="5D355BE5">
      <w:pPr>
        <w:spacing w:after="0" w:line="240" w:lineRule="auto"/>
        <w:jc w:val="center"/>
        <w:outlineLvl w:val="0"/>
        <w:rPr>
          <w:rFonts w:eastAsia="黑体"/>
          <w:b/>
          <w:sz w:val="21"/>
          <w:szCs w:val="21"/>
        </w:rPr>
      </w:pPr>
      <w:bookmarkStart w:id="456" w:name="_Toc26939_WPSOffice_Level1"/>
      <w:bookmarkStart w:id="457" w:name="_Toc7029_WPSOffice_Level1"/>
      <w:bookmarkStart w:id="458" w:name="_Toc28932_WPSOffice_Level1"/>
      <w:bookmarkStart w:id="459" w:name="_Toc61"/>
      <w:bookmarkStart w:id="460" w:name="_Toc7170"/>
      <w:bookmarkStart w:id="461" w:name="_Toc12000_WPSOffice_Level1"/>
      <w:bookmarkStart w:id="462" w:name="_Toc10845_WPSOffice_Level1"/>
      <w:bookmarkStart w:id="463" w:name="_Toc29638_WPSOffice_Level1"/>
      <w:r>
        <w:rPr>
          <w:rFonts w:eastAsia="黑体"/>
          <w:b/>
          <w:sz w:val="21"/>
          <w:szCs w:val="21"/>
        </w:rPr>
        <w:t>建设项目工程竣工环境保护“三同时”验收登记表</w:t>
      </w:r>
      <w:bookmarkEnd w:id="456"/>
      <w:bookmarkEnd w:id="457"/>
      <w:bookmarkEnd w:id="458"/>
      <w:bookmarkEnd w:id="459"/>
      <w:bookmarkEnd w:id="460"/>
      <w:bookmarkEnd w:id="461"/>
      <w:bookmarkEnd w:id="462"/>
      <w:bookmarkEnd w:id="463"/>
    </w:p>
    <w:p w14:paraId="5A58D512">
      <w:pPr>
        <w:spacing w:after="0" w:line="240" w:lineRule="auto"/>
        <w:rPr>
          <w:rFonts w:ascii="宋体" w:hAnsi="宋体" w:eastAsia="宋体"/>
          <w:b/>
          <w:sz w:val="21"/>
          <w:szCs w:val="21"/>
        </w:rPr>
      </w:pPr>
      <w:bookmarkStart w:id="464" w:name="_Toc11047_WPSOffice_Level2"/>
      <w:bookmarkStart w:id="465" w:name="_Toc12172_WPSOffice_Level1"/>
      <w:bookmarkStart w:id="466" w:name="_Toc25960_WPSOffice_Level2"/>
      <w:bookmarkStart w:id="467" w:name="_Toc16376_WPSOffice_Level1"/>
      <w:bookmarkStart w:id="468" w:name="_Toc20790_WPSOffice_Level1"/>
      <w:bookmarkStart w:id="469" w:name="_Toc25189_WPSOffice_Level2"/>
      <w:bookmarkStart w:id="470" w:name="_Toc12563_WPSOffice_Level1"/>
      <w:r>
        <w:rPr>
          <w:rFonts w:ascii="宋体" w:hAnsi="宋体" w:eastAsia="宋体"/>
          <w:b/>
          <w:sz w:val="21"/>
          <w:szCs w:val="21"/>
        </w:rPr>
        <w:t>填表单位（盖章）</w:t>
      </w:r>
      <w:r>
        <w:rPr>
          <w:rFonts w:ascii="宋体" w:hAnsi="宋体" w:eastAsia="宋体"/>
          <w:b/>
          <w:kern w:val="2"/>
          <w:sz w:val="21"/>
          <w:szCs w:val="21"/>
        </w:rPr>
        <w:t>：</w:t>
      </w:r>
      <w:r>
        <w:rPr>
          <w:rFonts w:ascii="宋体" w:hAnsi="宋体" w:eastAsia="宋体"/>
          <w:b/>
          <w:sz w:val="21"/>
          <w:szCs w:val="21"/>
        </w:rPr>
        <w:t xml:space="preserve">                  填表人（签字）：                              项目经办人（签字）：</w:t>
      </w:r>
      <w:bookmarkEnd w:id="464"/>
      <w:bookmarkEnd w:id="465"/>
      <w:bookmarkEnd w:id="466"/>
      <w:bookmarkEnd w:id="467"/>
      <w:bookmarkEnd w:id="468"/>
      <w:bookmarkEnd w:id="469"/>
      <w:bookmarkEnd w:id="470"/>
    </w:p>
    <w:p w14:paraId="27A83A24">
      <w:pPr>
        <w:pStyle w:val="2"/>
        <w:jc w:val="right"/>
        <w:rPr>
          <w:rFonts w:hint="default" w:hAnsi="宋体"/>
          <w:sz w:val="24"/>
          <w:lang w:val="en-US" w:eastAsia="zh-CN"/>
        </w:rPr>
      </w:pPr>
    </w:p>
    <w:tbl>
      <w:tblPr>
        <w:tblStyle w:val="13"/>
        <w:tblW w:w="16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4"/>
        <w:gridCol w:w="1129"/>
        <w:gridCol w:w="715"/>
        <w:gridCol w:w="850"/>
        <w:gridCol w:w="1418"/>
        <w:gridCol w:w="1127"/>
        <w:gridCol w:w="1008"/>
        <w:gridCol w:w="538"/>
        <w:gridCol w:w="602"/>
        <w:gridCol w:w="1169"/>
        <w:gridCol w:w="1222"/>
        <w:gridCol w:w="1639"/>
        <w:gridCol w:w="1055"/>
        <w:gridCol w:w="712"/>
        <w:gridCol w:w="567"/>
        <w:gridCol w:w="1133"/>
        <w:gridCol w:w="813"/>
      </w:tblGrid>
      <w:tr w14:paraId="425E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40" w:type="dxa"/>
            <w:vMerge w:val="restart"/>
            <w:textDirection w:val="tbRlV"/>
            <w:vAlign w:val="center"/>
          </w:tcPr>
          <w:p w14:paraId="55117338">
            <w:pPr>
              <w:keepNext w:val="0"/>
              <w:keepLines w:val="0"/>
              <w:pageBreakBefore w:val="0"/>
              <w:widowControl w:val="0"/>
              <w:kinsoku/>
              <w:wordWrap/>
              <w:overflowPunct/>
              <w:topLinePunct w:val="0"/>
              <w:autoSpaceDE/>
              <w:autoSpaceDN/>
              <w:bidi w:val="0"/>
              <w:adjustRightInd w:val="0"/>
              <w:snapToGrid w:val="0"/>
              <w:spacing w:after="0"/>
              <w:ind w:left="113" w:right="113"/>
              <w:jc w:val="center"/>
              <w:outlineLvl w:val="9"/>
              <w:rPr>
                <w:b/>
                <w:kern w:val="2"/>
                <w:sz w:val="15"/>
                <w:szCs w:val="15"/>
              </w:rPr>
            </w:pPr>
            <w:r>
              <w:rPr>
                <w:b/>
                <w:kern w:val="2"/>
                <w:sz w:val="15"/>
                <w:szCs w:val="15"/>
              </w:rPr>
              <w:t>建设项目</w:t>
            </w:r>
          </w:p>
        </w:tc>
        <w:tc>
          <w:tcPr>
            <w:tcW w:w="2018" w:type="dxa"/>
            <w:gridSpan w:val="3"/>
            <w:vAlign w:val="center"/>
          </w:tcPr>
          <w:p w14:paraId="6EE8938A">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项目名称</w:t>
            </w:r>
          </w:p>
        </w:tc>
        <w:tc>
          <w:tcPr>
            <w:tcW w:w="5543" w:type="dxa"/>
            <w:gridSpan w:val="6"/>
            <w:vAlign w:val="top"/>
          </w:tcPr>
          <w:p w14:paraId="0D51AFCC">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r>
              <w:rPr>
                <w:rFonts w:hint="eastAsia" w:ascii="Tahoma" w:hAnsi="Tahoma" w:eastAsia="微软雅黑"/>
                <w:sz w:val="15"/>
                <w:szCs w:val="15"/>
                <w:lang w:eastAsia="zh-CN"/>
              </w:rPr>
              <w:t>杭州宇东科技有限公司年产五金汽车配件100万套技改项目</w:t>
            </w:r>
          </w:p>
        </w:tc>
        <w:tc>
          <w:tcPr>
            <w:tcW w:w="2391" w:type="dxa"/>
            <w:gridSpan w:val="2"/>
            <w:vAlign w:val="center"/>
          </w:tcPr>
          <w:p w14:paraId="25CE6C32">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rFonts w:hint="eastAsia"/>
                <w:b/>
                <w:kern w:val="2"/>
                <w:sz w:val="15"/>
                <w:szCs w:val="15"/>
              </w:rPr>
              <w:t>项</w:t>
            </w:r>
            <w:r>
              <w:rPr>
                <w:b/>
                <w:kern w:val="2"/>
                <w:sz w:val="15"/>
                <w:szCs w:val="15"/>
              </w:rPr>
              <w:t>目代码</w:t>
            </w:r>
          </w:p>
        </w:tc>
        <w:tc>
          <w:tcPr>
            <w:tcW w:w="1639" w:type="dxa"/>
            <w:vAlign w:val="top"/>
          </w:tcPr>
          <w:p w14:paraId="07909AED">
            <w:pPr>
              <w:keepNext w:val="0"/>
              <w:keepLines w:val="0"/>
              <w:pageBreakBefore w:val="0"/>
              <w:widowControl w:val="0"/>
              <w:kinsoku/>
              <w:wordWrap/>
              <w:overflowPunct/>
              <w:topLinePunct w:val="0"/>
              <w:autoSpaceDE/>
              <w:autoSpaceDN/>
              <w:bidi w:val="0"/>
              <w:adjustRightInd w:val="0"/>
              <w:snapToGrid w:val="0"/>
              <w:spacing w:after="0"/>
              <w:outlineLvl w:val="9"/>
              <w:rPr>
                <w:rFonts w:hint="eastAsia" w:eastAsiaTheme="minorEastAsia"/>
                <w:kern w:val="2"/>
                <w:sz w:val="15"/>
                <w:szCs w:val="15"/>
                <w:lang w:val="en-US" w:eastAsia="zh-CN"/>
              </w:rPr>
            </w:pPr>
            <w:r>
              <w:rPr>
                <w:rFonts w:hint="eastAsia" w:ascii="宋体" w:hAnsi="宋体" w:eastAsia="宋体" w:cs="宋体"/>
                <w:color w:val="000000"/>
                <w:sz w:val="18"/>
                <w:szCs w:val="18"/>
                <w:lang w:val="en-US" w:eastAsia="zh-CN"/>
              </w:rPr>
              <w:t>C</w:t>
            </w:r>
            <w:r>
              <w:rPr>
                <w:rFonts w:hint="eastAsia" w:ascii="宋体" w:hAnsi="宋体" w:eastAsia="宋体" w:cs="宋体"/>
                <w:color w:val="000000"/>
                <w:sz w:val="18"/>
                <w:szCs w:val="18"/>
              </w:rPr>
              <w:t>3670</w:t>
            </w:r>
            <w:r>
              <w:rPr>
                <w:rFonts w:hint="eastAsia" w:ascii="宋体" w:hAnsi="宋体" w:eastAsia="宋体" w:cs="宋体"/>
                <w:color w:val="000000"/>
                <w:sz w:val="18"/>
                <w:szCs w:val="18"/>
                <w:lang w:val="en-US" w:eastAsia="zh-CN"/>
              </w:rPr>
              <w:t>汽车零部件及配件制造</w:t>
            </w:r>
          </w:p>
        </w:tc>
        <w:tc>
          <w:tcPr>
            <w:tcW w:w="1767" w:type="dxa"/>
            <w:gridSpan w:val="2"/>
            <w:vAlign w:val="top"/>
          </w:tcPr>
          <w:p w14:paraId="1F51E16F">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建设地点</w:t>
            </w:r>
          </w:p>
        </w:tc>
        <w:tc>
          <w:tcPr>
            <w:tcW w:w="2513" w:type="dxa"/>
            <w:gridSpan w:val="3"/>
            <w:vAlign w:val="top"/>
          </w:tcPr>
          <w:p w14:paraId="3A38D401">
            <w:pPr>
              <w:keepNext w:val="0"/>
              <w:keepLines w:val="0"/>
              <w:pageBreakBefore w:val="0"/>
              <w:widowControl w:val="0"/>
              <w:kinsoku/>
              <w:wordWrap/>
              <w:overflowPunct/>
              <w:topLinePunct w:val="0"/>
              <w:autoSpaceDE/>
              <w:autoSpaceDN/>
              <w:bidi w:val="0"/>
              <w:adjustRightInd w:val="0"/>
              <w:snapToGrid w:val="0"/>
              <w:spacing w:after="0"/>
              <w:outlineLvl w:val="9"/>
              <w:rPr>
                <w:rFonts w:hint="eastAsia" w:eastAsiaTheme="minorEastAsia"/>
                <w:kern w:val="2"/>
                <w:sz w:val="15"/>
                <w:szCs w:val="15"/>
                <w:lang w:val="en-US" w:eastAsia="zh-CN"/>
              </w:rPr>
            </w:pPr>
            <w:r>
              <w:rPr>
                <w:rFonts w:hint="eastAsia"/>
                <w:kern w:val="2"/>
                <w:sz w:val="15"/>
                <w:szCs w:val="15"/>
                <w:lang w:val="en-US" w:eastAsia="zh-CN"/>
              </w:rPr>
              <w:t>萧山区所前镇李家村</w:t>
            </w:r>
          </w:p>
        </w:tc>
      </w:tr>
      <w:tr w14:paraId="58E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40" w:type="dxa"/>
            <w:vMerge w:val="continue"/>
            <w:vAlign w:val="center"/>
          </w:tcPr>
          <w:p w14:paraId="7C16654B">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center"/>
          </w:tcPr>
          <w:p w14:paraId="2C588532">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行业类别（分类管理</w:t>
            </w:r>
            <w:r>
              <w:rPr>
                <w:rFonts w:hint="eastAsia"/>
                <w:b/>
                <w:kern w:val="2"/>
                <w:sz w:val="15"/>
                <w:szCs w:val="15"/>
              </w:rPr>
              <w:t>名录</w:t>
            </w:r>
            <w:r>
              <w:rPr>
                <w:b/>
                <w:kern w:val="2"/>
                <w:sz w:val="15"/>
                <w:szCs w:val="15"/>
              </w:rPr>
              <w:t>）</w:t>
            </w:r>
          </w:p>
        </w:tc>
        <w:tc>
          <w:tcPr>
            <w:tcW w:w="5543" w:type="dxa"/>
            <w:gridSpan w:val="6"/>
            <w:vAlign w:val="top"/>
          </w:tcPr>
          <w:p w14:paraId="3F2ED79D">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2391" w:type="dxa"/>
            <w:gridSpan w:val="2"/>
            <w:vAlign w:val="center"/>
          </w:tcPr>
          <w:p w14:paraId="4FD81310">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建设性质</w:t>
            </w:r>
          </w:p>
        </w:tc>
        <w:tc>
          <w:tcPr>
            <w:tcW w:w="5919" w:type="dxa"/>
            <w:gridSpan w:val="6"/>
            <w:vAlign w:val="top"/>
          </w:tcPr>
          <w:p w14:paraId="0DA192D3">
            <w:pPr>
              <w:keepNext w:val="0"/>
              <w:keepLines w:val="0"/>
              <w:pageBreakBefore w:val="0"/>
              <w:widowControl w:val="0"/>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eastAsia"/>
                <w:b/>
                <w:kern w:val="2"/>
                <w:sz w:val="15"/>
                <w:szCs w:val="15"/>
                <w:lang w:val="en-US" w:eastAsia="zh-CN"/>
              </w:rPr>
              <w:t>技改</w:t>
            </w:r>
          </w:p>
        </w:tc>
      </w:tr>
      <w:tr w14:paraId="1886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40" w:type="dxa"/>
            <w:vMerge w:val="continue"/>
            <w:vAlign w:val="center"/>
          </w:tcPr>
          <w:p w14:paraId="190BB90E">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center"/>
          </w:tcPr>
          <w:p w14:paraId="6EB66141">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设计生产能力</w:t>
            </w:r>
          </w:p>
        </w:tc>
        <w:tc>
          <w:tcPr>
            <w:tcW w:w="5543" w:type="dxa"/>
            <w:gridSpan w:val="6"/>
            <w:vAlign w:val="top"/>
          </w:tcPr>
          <w:p w14:paraId="0B5D48B0">
            <w:pPr>
              <w:keepNext w:val="0"/>
              <w:keepLines w:val="0"/>
              <w:pageBreakBefore w:val="0"/>
              <w:widowControl w:val="0"/>
              <w:kinsoku/>
              <w:wordWrap/>
              <w:overflowPunct/>
              <w:topLinePunct w:val="0"/>
              <w:autoSpaceDE/>
              <w:autoSpaceDN/>
              <w:bidi w:val="0"/>
              <w:adjustRightInd w:val="0"/>
              <w:snapToGrid w:val="0"/>
              <w:spacing w:after="0"/>
              <w:outlineLvl w:val="9"/>
              <w:rPr>
                <w:rFonts w:hint="eastAsia" w:eastAsiaTheme="minorEastAsia"/>
                <w:kern w:val="2"/>
                <w:sz w:val="15"/>
                <w:szCs w:val="15"/>
                <w:lang w:val="en-US" w:eastAsia="zh-CN"/>
              </w:rPr>
            </w:pPr>
            <w:r>
              <w:rPr>
                <w:rFonts w:hint="eastAsia" w:ascii="Tahoma" w:hAnsi="Tahoma" w:eastAsia="微软雅黑"/>
                <w:sz w:val="15"/>
                <w:szCs w:val="15"/>
                <w:lang w:eastAsia="zh-CN"/>
              </w:rPr>
              <w:t>年产五金汽车配件100万套</w:t>
            </w:r>
          </w:p>
        </w:tc>
        <w:tc>
          <w:tcPr>
            <w:tcW w:w="2391" w:type="dxa"/>
            <w:gridSpan w:val="2"/>
            <w:vAlign w:val="top"/>
          </w:tcPr>
          <w:p w14:paraId="060E15AD">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实际生产能力</w:t>
            </w:r>
          </w:p>
        </w:tc>
        <w:tc>
          <w:tcPr>
            <w:tcW w:w="1639" w:type="dxa"/>
            <w:vAlign w:val="center"/>
          </w:tcPr>
          <w:p w14:paraId="2E656CAB">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rFonts w:hint="eastAsia"/>
                <w:b/>
                <w:kern w:val="2"/>
                <w:sz w:val="15"/>
                <w:szCs w:val="15"/>
                <w:lang w:val="en-US" w:eastAsia="zh-CN"/>
              </w:rPr>
              <w:t>年产五金汽车配件90万套</w:t>
            </w:r>
          </w:p>
        </w:tc>
        <w:tc>
          <w:tcPr>
            <w:tcW w:w="1767" w:type="dxa"/>
            <w:gridSpan w:val="2"/>
            <w:vAlign w:val="top"/>
          </w:tcPr>
          <w:p w14:paraId="6E2A7B69">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环评单位</w:t>
            </w:r>
          </w:p>
        </w:tc>
        <w:tc>
          <w:tcPr>
            <w:tcW w:w="2513" w:type="dxa"/>
            <w:gridSpan w:val="3"/>
            <w:vAlign w:val="top"/>
          </w:tcPr>
          <w:p w14:paraId="22B03262">
            <w:pPr>
              <w:keepNext w:val="0"/>
              <w:keepLines w:val="0"/>
              <w:pageBreakBefore w:val="0"/>
              <w:widowControl w:val="0"/>
              <w:kinsoku/>
              <w:wordWrap/>
              <w:overflowPunct/>
              <w:topLinePunct w:val="0"/>
              <w:autoSpaceDE/>
              <w:autoSpaceDN/>
              <w:bidi w:val="0"/>
              <w:adjustRightInd w:val="0"/>
              <w:snapToGrid w:val="0"/>
              <w:spacing w:after="0"/>
              <w:outlineLvl w:val="9"/>
              <w:rPr>
                <w:rFonts w:hint="eastAsia" w:eastAsiaTheme="minorEastAsia"/>
                <w:kern w:val="2"/>
                <w:sz w:val="15"/>
                <w:szCs w:val="15"/>
                <w:lang w:eastAsia="zh-CN"/>
              </w:rPr>
            </w:pPr>
            <w:r>
              <w:rPr>
                <w:rFonts w:hint="eastAsia"/>
                <w:kern w:val="2"/>
                <w:sz w:val="15"/>
                <w:szCs w:val="15"/>
                <w:lang w:eastAsia="zh-CN"/>
              </w:rPr>
              <w:t>杭州希青环保科技有限公司</w:t>
            </w:r>
          </w:p>
        </w:tc>
      </w:tr>
      <w:tr w14:paraId="3FC6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40" w:type="dxa"/>
            <w:vMerge w:val="continue"/>
            <w:vAlign w:val="center"/>
          </w:tcPr>
          <w:p w14:paraId="603A65F2">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center"/>
          </w:tcPr>
          <w:p w14:paraId="706BAA96">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环评文件审批机关</w:t>
            </w:r>
          </w:p>
        </w:tc>
        <w:tc>
          <w:tcPr>
            <w:tcW w:w="5543" w:type="dxa"/>
            <w:gridSpan w:val="6"/>
            <w:vAlign w:val="top"/>
          </w:tcPr>
          <w:p w14:paraId="680D6D65">
            <w:pPr>
              <w:keepNext w:val="0"/>
              <w:keepLines w:val="0"/>
              <w:pageBreakBefore w:val="0"/>
              <w:widowControl w:val="0"/>
              <w:kinsoku/>
              <w:wordWrap/>
              <w:overflowPunct/>
              <w:topLinePunct w:val="0"/>
              <w:autoSpaceDE/>
              <w:autoSpaceDN/>
              <w:bidi w:val="0"/>
              <w:adjustRightInd w:val="0"/>
              <w:snapToGrid w:val="0"/>
              <w:spacing w:after="0"/>
              <w:outlineLvl w:val="9"/>
              <w:rPr>
                <w:rFonts w:hint="eastAsia" w:eastAsiaTheme="minorEastAsia"/>
                <w:kern w:val="2"/>
                <w:sz w:val="15"/>
                <w:szCs w:val="15"/>
                <w:lang w:eastAsia="zh-CN"/>
              </w:rPr>
            </w:pPr>
            <w:r>
              <w:rPr>
                <w:rFonts w:hint="eastAsia"/>
                <w:kern w:val="2"/>
                <w:sz w:val="15"/>
                <w:szCs w:val="15"/>
                <w:lang w:eastAsia="zh-CN"/>
              </w:rPr>
              <w:t>杭州市生态环境局</w:t>
            </w:r>
          </w:p>
        </w:tc>
        <w:tc>
          <w:tcPr>
            <w:tcW w:w="2391" w:type="dxa"/>
            <w:gridSpan w:val="2"/>
            <w:vAlign w:val="center"/>
          </w:tcPr>
          <w:p w14:paraId="7FBBB11F">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审批文号</w:t>
            </w:r>
          </w:p>
        </w:tc>
        <w:tc>
          <w:tcPr>
            <w:tcW w:w="1639" w:type="dxa"/>
            <w:vAlign w:val="top"/>
          </w:tcPr>
          <w:p w14:paraId="0E578197">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rFonts w:hint="eastAsia"/>
                <w:kern w:val="2"/>
                <w:sz w:val="15"/>
                <w:szCs w:val="15"/>
                <w:lang w:val="en-US" w:eastAsia="zh-CN"/>
              </w:rPr>
              <w:t>萧环备[2021]5 号</w:t>
            </w:r>
          </w:p>
        </w:tc>
        <w:tc>
          <w:tcPr>
            <w:tcW w:w="1767" w:type="dxa"/>
            <w:gridSpan w:val="2"/>
            <w:vAlign w:val="center"/>
          </w:tcPr>
          <w:p w14:paraId="2E55B91D">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rFonts w:hint="eastAsia"/>
                <w:b/>
                <w:kern w:val="2"/>
                <w:sz w:val="15"/>
                <w:szCs w:val="15"/>
              </w:rPr>
              <w:t>环评</w:t>
            </w:r>
            <w:r>
              <w:rPr>
                <w:b/>
                <w:kern w:val="2"/>
                <w:sz w:val="15"/>
                <w:szCs w:val="15"/>
              </w:rPr>
              <w:t>文件</w:t>
            </w:r>
            <w:r>
              <w:rPr>
                <w:rFonts w:hint="eastAsia"/>
                <w:b/>
                <w:kern w:val="2"/>
                <w:sz w:val="15"/>
                <w:szCs w:val="15"/>
              </w:rPr>
              <w:t>类型</w:t>
            </w:r>
          </w:p>
        </w:tc>
        <w:tc>
          <w:tcPr>
            <w:tcW w:w="2513" w:type="dxa"/>
            <w:gridSpan w:val="3"/>
            <w:vAlign w:val="top"/>
          </w:tcPr>
          <w:p w14:paraId="74EA38D2">
            <w:pPr>
              <w:keepNext w:val="0"/>
              <w:keepLines w:val="0"/>
              <w:pageBreakBefore w:val="0"/>
              <w:widowControl w:val="0"/>
              <w:kinsoku/>
              <w:wordWrap/>
              <w:overflowPunct/>
              <w:topLinePunct w:val="0"/>
              <w:autoSpaceDE/>
              <w:autoSpaceDN/>
              <w:bidi w:val="0"/>
              <w:adjustRightInd w:val="0"/>
              <w:snapToGrid w:val="0"/>
              <w:spacing w:after="0"/>
              <w:outlineLvl w:val="9"/>
              <w:rPr>
                <w:rFonts w:hint="eastAsia" w:eastAsiaTheme="minorEastAsia"/>
                <w:kern w:val="2"/>
                <w:sz w:val="15"/>
                <w:szCs w:val="15"/>
                <w:lang w:eastAsia="zh-CN"/>
              </w:rPr>
            </w:pPr>
            <w:r>
              <w:rPr>
                <w:rFonts w:hint="eastAsia"/>
                <w:kern w:val="2"/>
                <w:sz w:val="15"/>
                <w:szCs w:val="15"/>
                <w:lang w:eastAsia="zh-CN"/>
              </w:rPr>
              <w:t>报告表</w:t>
            </w:r>
          </w:p>
        </w:tc>
      </w:tr>
      <w:tr w14:paraId="239A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40" w:type="dxa"/>
            <w:vMerge w:val="continue"/>
            <w:vAlign w:val="center"/>
          </w:tcPr>
          <w:p w14:paraId="0597F785">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center"/>
          </w:tcPr>
          <w:p w14:paraId="4021A29E">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开工日期</w:t>
            </w:r>
          </w:p>
        </w:tc>
        <w:tc>
          <w:tcPr>
            <w:tcW w:w="5543" w:type="dxa"/>
            <w:gridSpan w:val="6"/>
            <w:vAlign w:val="center"/>
          </w:tcPr>
          <w:p w14:paraId="117CAFFD">
            <w:pPr>
              <w:keepNext w:val="0"/>
              <w:keepLines w:val="0"/>
              <w:pageBreakBefore w:val="0"/>
              <w:widowControl w:val="0"/>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eastAsia"/>
                <w:kern w:val="2"/>
                <w:sz w:val="15"/>
                <w:szCs w:val="15"/>
                <w:lang w:val="en-US" w:eastAsia="zh-CN"/>
              </w:rPr>
              <w:t>2024年11月</w:t>
            </w:r>
          </w:p>
        </w:tc>
        <w:tc>
          <w:tcPr>
            <w:tcW w:w="2391" w:type="dxa"/>
            <w:gridSpan w:val="2"/>
            <w:vAlign w:val="center"/>
          </w:tcPr>
          <w:p w14:paraId="465E032F">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竣工日期</w:t>
            </w:r>
          </w:p>
        </w:tc>
        <w:tc>
          <w:tcPr>
            <w:tcW w:w="1639" w:type="dxa"/>
            <w:vAlign w:val="center"/>
          </w:tcPr>
          <w:p w14:paraId="4BFEA65D">
            <w:pPr>
              <w:keepNext w:val="0"/>
              <w:keepLines w:val="0"/>
              <w:pageBreakBefore w:val="0"/>
              <w:widowControl w:val="0"/>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eastAsia"/>
                <w:kern w:val="2"/>
                <w:sz w:val="15"/>
                <w:szCs w:val="15"/>
                <w:lang w:val="en-US" w:eastAsia="zh-CN"/>
              </w:rPr>
              <w:t>2025年10月</w:t>
            </w:r>
          </w:p>
        </w:tc>
        <w:tc>
          <w:tcPr>
            <w:tcW w:w="1767" w:type="dxa"/>
            <w:gridSpan w:val="2"/>
            <w:vAlign w:val="center"/>
          </w:tcPr>
          <w:p w14:paraId="4BCBFD62">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rFonts w:hint="eastAsia"/>
                <w:b/>
                <w:kern w:val="2"/>
                <w:sz w:val="15"/>
                <w:szCs w:val="15"/>
              </w:rPr>
              <w:t>排污许可证申领时间</w:t>
            </w:r>
          </w:p>
        </w:tc>
        <w:tc>
          <w:tcPr>
            <w:tcW w:w="2513" w:type="dxa"/>
            <w:gridSpan w:val="3"/>
            <w:vAlign w:val="top"/>
          </w:tcPr>
          <w:p w14:paraId="096AF247">
            <w:pPr>
              <w:keepNext w:val="0"/>
              <w:keepLines w:val="0"/>
              <w:pageBreakBefore w:val="0"/>
              <w:widowControl w:val="0"/>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default" w:eastAsiaTheme="minorEastAsia"/>
                <w:kern w:val="2"/>
                <w:sz w:val="15"/>
                <w:szCs w:val="15"/>
                <w:lang w:val="en-US" w:eastAsia="zh-CN"/>
              </w:rPr>
              <w:t>202</w:t>
            </w:r>
            <w:r>
              <w:rPr>
                <w:rFonts w:hint="eastAsia"/>
                <w:kern w:val="2"/>
                <w:sz w:val="15"/>
                <w:szCs w:val="15"/>
                <w:lang w:val="en-US" w:eastAsia="zh-CN"/>
              </w:rPr>
              <w:t>5</w:t>
            </w:r>
            <w:r>
              <w:rPr>
                <w:rFonts w:hint="default" w:eastAsiaTheme="minorEastAsia"/>
                <w:kern w:val="2"/>
                <w:sz w:val="15"/>
                <w:szCs w:val="15"/>
                <w:lang w:val="en-US" w:eastAsia="zh-CN"/>
              </w:rPr>
              <w:t>年</w:t>
            </w:r>
            <w:r>
              <w:rPr>
                <w:rFonts w:hint="eastAsia"/>
                <w:kern w:val="2"/>
                <w:sz w:val="15"/>
                <w:szCs w:val="15"/>
                <w:lang w:val="en-US" w:eastAsia="zh-CN"/>
              </w:rPr>
              <w:t>10</w:t>
            </w:r>
            <w:r>
              <w:rPr>
                <w:rFonts w:hint="default" w:eastAsiaTheme="minorEastAsia"/>
                <w:kern w:val="2"/>
                <w:sz w:val="15"/>
                <w:szCs w:val="15"/>
                <w:lang w:val="en-US" w:eastAsia="zh-CN"/>
              </w:rPr>
              <w:t>月1</w:t>
            </w:r>
            <w:r>
              <w:rPr>
                <w:rFonts w:hint="eastAsia"/>
                <w:kern w:val="2"/>
                <w:sz w:val="15"/>
                <w:szCs w:val="15"/>
                <w:lang w:val="en-US" w:eastAsia="zh-CN"/>
              </w:rPr>
              <w:t>7</w:t>
            </w:r>
            <w:r>
              <w:rPr>
                <w:rFonts w:hint="default" w:eastAsiaTheme="minorEastAsia"/>
                <w:kern w:val="2"/>
                <w:sz w:val="15"/>
                <w:szCs w:val="15"/>
                <w:lang w:val="en-US" w:eastAsia="zh-CN"/>
              </w:rPr>
              <w:t>日</w:t>
            </w:r>
          </w:p>
        </w:tc>
      </w:tr>
      <w:tr w14:paraId="7222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40" w:type="dxa"/>
            <w:vMerge w:val="continue"/>
            <w:vAlign w:val="center"/>
          </w:tcPr>
          <w:p w14:paraId="4A4D3A10">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center"/>
          </w:tcPr>
          <w:p w14:paraId="468D1ABA">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环保设施设计单位</w:t>
            </w:r>
          </w:p>
        </w:tc>
        <w:tc>
          <w:tcPr>
            <w:tcW w:w="5543" w:type="dxa"/>
            <w:gridSpan w:val="6"/>
            <w:vAlign w:val="top"/>
          </w:tcPr>
          <w:p w14:paraId="48FD4175">
            <w:pPr>
              <w:keepNext w:val="0"/>
              <w:keepLines w:val="0"/>
              <w:pageBreakBefore w:val="0"/>
              <w:widowControl w:val="0"/>
              <w:kinsoku/>
              <w:wordWrap/>
              <w:overflowPunct/>
              <w:topLinePunct w:val="0"/>
              <w:autoSpaceDE/>
              <w:autoSpaceDN/>
              <w:bidi w:val="0"/>
              <w:adjustRightInd w:val="0"/>
              <w:snapToGrid w:val="0"/>
              <w:spacing w:after="0"/>
              <w:outlineLvl w:val="9"/>
              <w:rPr>
                <w:b/>
                <w:sz w:val="15"/>
                <w:szCs w:val="15"/>
              </w:rPr>
            </w:pPr>
          </w:p>
        </w:tc>
        <w:tc>
          <w:tcPr>
            <w:tcW w:w="2391" w:type="dxa"/>
            <w:gridSpan w:val="2"/>
            <w:vAlign w:val="center"/>
          </w:tcPr>
          <w:p w14:paraId="4A225CF5">
            <w:pPr>
              <w:keepNext w:val="0"/>
              <w:keepLines w:val="0"/>
              <w:pageBreakBefore w:val="0"/>
              <w:widowControl w:val="0"/>
              <w:kinsoku/>
              <w:wordWrap/>
              <w:overflowPunct/>
              <w:topLinePunct w:val="0"/>
              <w:autoSpaceDE/>
              <w:autoSpaceDN/>
              <w:bidi w:val="0"/>
              <w:adjustRightInd w:val="0"/>
              <w:snapToGrid w:val="0"/>
              <w:spacing w:after="0"/>
              <w:outlineLvl w:val="9"/>
              <w:rPr>
                <w:b/>
                <w:sz w:val="15"/>
                <w:szCs w:val="15"/>
              </w:rPr>
            </w:pPr>
            <w:r>
              <w:rPr>
                <w:b/>
                <w:sz w:val="15"/>
                <w:szCs w:val="15"/>
              </w:rPr>
              <w:t>环保设施施工单位</w:t>
            </w:r>
          </w:p>
        </w:tc>
        <w:tc>
          <w:tcPr>
            <w:tcW w:w="1639" w:type="dxa"/>
            <w:vAlign w:val="top"/>
          </w:tcPr>
          <w:p w14:paraId="4CA68A48">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767" w:type="dxa"/>
            <w:gridSpan w:val="2"/>
            <w:vAlign w:val="center"/>
          </w:tcPr>
          <w:p w14:paraId="17689A04">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rFonts w:hint="eastAsia"/>
                <w:b/>
                <w:kern w:val="2"/>
                <w:sz w:val="15"/>
                <w:szCs w:val="15"/>
              </w:rPr>
              <w:t>本工程排污许可证</w:t>
            </w:r>
            <w:r>
              <w:rPr>
                <w:b/>
                <w:kern w:val="2"/>
                <w:sz w:val="15"/>
                <w:szCs w:val="15"/>
              </w:rPr>
              <w:t>编号</w:t>
            </w:r>
          </w:p>
        </w:tc>
        <w:tc>
          <w:tcPr>
            <w:tcW w:w="2513" w:type="dxa"/>
            <w:gridSpan w:val="3"/>
            <w:vAlign w:val="top"/>
          </w:tcPr>
          <w:p w14:paraId="6AF6CEC4">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r>
      <w:tr w14:paraId="68B7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0" w:type="dxa"/>
            <w:vMerge w:val="continue"/>
            <w:vAlign w:val="center"/>
          </w:tcPr>
          <w:p w14:paraId="213AB2E2">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center"/>
          </w:tcPr>
          <w:p w14:paraId="4696B800">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验收单位</w:t>
            </w:r>
          </w:p>
        </w:tc>
        <w:tc>
          <w:tcPr>
            <w:tcW w:w="5543" w:type="dxa"/>
            <w:gridSpan w:val="6"/>
            <w:vAlign w:val="center"/>
          </w:tcPr>
          <w:p w14:paraId="0C8A32BA">
            <w:pPr>
              <w:keepNext w:val="0"/>
              <w:keepLines w:val="0"/>
              <w:pageBreakBefore w:val="0"/>
              <w:widowControl w:val="0"/>
              <w:kinsoku/>
              <w:wordWrap/>
              <w:overflowPunct/>
              <w:topLinePunct w:val="0"/>
              <w:autoSpaceDE/>
              <w:autoSpaceDN/>
              <w:bidi w:val="0"/>
              <w:adjustRightInd w:val="0"/>
              <w:snapToGrid w:val="0"/>
              <w:spacing w:after="0"/>
              <w:jc w:val="distribute"/>
              <w:outlineLvl w:val="9"/>
              <w:rPr>
                <w:b/>
                <w:kern w:val="2"/>
                <w:sz w:val="15"/>
                <w:szCs w:val="15"/>
              </w:rPr>
            </w:pPr>
            <w:r>
              <w:rPr>
                <w:rFonts w:hint="eastAsia"/>
                <w:kern w:val="2"/>
                <w:sz w:val="15"/>
                <w:szCs w:val="15"/>
                <w:lang w:val="en-US" w:eastAsia="zh-CN"/>
              </w:rPr>
              <w:t>杭州宇东科技有限公司</w:t>
            </w:r>
          </w:p>
        </w:tc>
        <w:tc>
          <w:tcPr>
            <w:tcW w:w="2391" w:type="dxa"/>
            <w:gridSpan w:val="2"/>
            <w:vAlign w:val="center"/>
          </w:tcPr>
          <w:p w14:paraId="6D252EC9">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环保设施监测单位</w:t>
            </w:r>
          </w:p>
        </w:tc>
        <w:tc>
          <w:tcPr>
            <w:tcW w:w="1639" w:type="dxa"/>
            <w:vAlign w:val="top"/>
          </w:tcPr>
          <w:p w14:paraId="5DD39A81">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rFonts w:hint="eastAsia"/>
                <w:kern w:val="2"/>
                <w:sz w:val="15"/>
                <w:szCs w:val="15"/>
                <w:lang w:val="en-US" w:eastAsia="zh-CN"/>
              </w:rPr>
              <w:t>杭州通标环境检测技术有限公司</w:t>
            </w:r>
          </w:p>
        </w:tc>
        <w:tc>
          <w:tcPr>
            <w:tcW w:w="1767" w:type="dxa"/>
            <w:gridSpan w:val="2"/>
            <w:vAlign w:val="top"/>
          </w:tcPr>
          <w:p w14:paraId="787BC388">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验收监测</w:t>
            </w:r>
            <w:r>
              <w:rPr>
                <w:rFonts w:hint="eastAsia"/>
                <w:b/>
                <w:kern w:val="2"/>
                <w:sz w:val="15"/>
                <w:szCs w:val="15"/>
              </w:rPr>
              <w:t>时工况</w:t>
            </w:r>
          </w:p>
        </w:tc>
        <w:tc>
          <w:tcPr>
            <w:tcW w:w="2513" w:type="dxa"/>
            <w:gridSpan w:val="3"/>
            <w:vAlign w:val="top"/>
          </w:tcPr>
          <w:p w14:paraId="33A69B1B">
            <w:pPr>
              <w:keepNext w:val="0"/>
              <w:keepLines w:val="0"/>
              <w:pageBreakBefore w:val="0"/>
              <w:widowControl w:val="0"/>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eastAsia"/>
                <w:kern w:val="2"/>
                <w:sz w:val="15"/>
                <w:szCs w:val="15"/>
                <w:lang w:val="en-US" w:eastAsia="zh-CN"/>
              </w:rPr>
              <w:t>正常生产</w:t>
            </w:r>
          </w:p>
        </w:tc>
      </w:tr>
      <w:tr w14:paraId="74EC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40" w:type="dxa"/>
            <w:vMerge w:val="continue"/>
            <w:vAlign w:val="center"/>
          </w:tcPr>
          <w:p w14:paraId="07AE1370">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center"/>
          </w:tcPr>
          <w:p w14:paraId="6EF90A1B">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投资总概算（万元）</w:t>
            </w:r>
          </w:p>
        </w:tc>
        <w:tc>
          <w:tcPr>
            <w:tcW w:w="5543" w:type="dxa"/>
            <w:gridSpan w:val="6"/>
            <w:vAlign w:val="center"/>
          </w:tcPr>
          <w:p w14:paraId="3CEDD1DC">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eastAsiaTheme="minorEastAsia"/>
                <w:kern w:val="2"/>
                <w:sz w:val="15"/>
                <w:szCs w:val="15"/>
                <w:lang w:val="en-US" w:eastAsia="zh-CN"/>
              </w:rPr>
            </w:pPr>
            <w:r>
              <w:rPr>
                <w:rFonts w:hint="eastAsia"/>
                <w:kern w:val="2"/>
                <w:sz w:val="15"/>
                <w:szCs w:val="15"/>
                <w:lang w:val="en-US" w:eastAsia="zh-CN"/>
              </w:rPr>
              <w:t>4800</w:t>
            </w:r>
          </w:p>
        </w:tc>
        <w:tc>
          <w:tcPr>
            <w:tcW w:w="2391" w:type="dxa"/>
            <w:gridSpan w:val="2"/>
            <w:vAlign w:val="center"/>
          </w:tcPr>
          <w:p w14:paraId="50D6554B">
            <w:pPr>
              <w:keepNext w:val="0"/>
              <w:keepLines w:val="0"/>
              <w:pageBreakBefore w:val="0"/>
              <w:widowControl w:val="0"/>
              <w:tabs>
                <w:tab w:val="left" w:pos="690"/>
              </w:tabs>
              <w:kinsoku/>
              <w:wordWrap/>
              <w:overflowPunct/>
              <w:topLinePunct w:val="0"/>
              <w:autoSpaceDE/>
              <w:autoSpaceDN/>
              <w:bidi w:val="0"/>
              <w:adjustRightInd w:val="0"/>
              <w:snapToGrid w:val="0"/>
              <w:spacing w:after="0"/>
              <w:outlineLvl w:val="9"/>
              <w:rPr>
                <w:kern w:val="2"/>
                <w:sz w:val="15"/>
                <w:szCs w:val="15"/>
              </w:rPr>
            </w:pPr>
            <w:r>
              <w:rPr>
                <w:b/>
                <w:kern w:val="2"/>
                <w:sz w:val="15"/>
                <w:szCs w:val="15"/>
              </w:rPr>
              <w:t>环保投资总概算（万元）</w:t>
            </w:r>
          </w:p>
        </w:tc>
        <w:tc>
          <w:tcPr>
            <w:tcW w:w="1639" w:type="dxa"/>
            <w:vAlign w:val="center"/>
          </w:tcPr>
          <w:p w14:paraId="2F18C0B6">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eastAsiaTheme="minorEastAsia"/>
                <w:b/>
                <w:kern w:val="2"/>
                <w:sz w:val="15"/>
                <w:szCs w:val="15"/>
                <w:lang w:val="en-US" w:eastAsia="zh-CN"/>
              </w:rPr>
            </w:pPr>
            <w:r>
              <w:rPr>
                <w:rFonts w:hint="eastAsia"/>
                <w:b/>
                <w:kern w:val="2"/>
                <w:sz w:val="15"/>
                <w:szCs w:val="15"/>
                <w:lang w:val="en-US" w:eastAsia="zh-CN"/>
              </w:rPr>
              <w:t>48</w:t>
            </w:r>
          </w:p>
        </w:tc>
        <w:tc>
          <w:tcPr>
            <w:tcW w:w="1767" w:type="dxa"/>
            <w:gridSpan w:val="2"/>
            <w:vAlign w:val="center"/>
          </w:tcPr>
          <w:p w14:paraId="1E5A4F98">
            <w:pPr>
              <w:keepNext w:val="0"/>
              <w:keepLines w:val="0"/>
              <w:pageBreakBefore w:val="0"/>
              <w:widowControl w:val="0"/>
              <w:tabs>
                <w:tab w:val="left" w:pos="690"/>
              </w:tabs>
              <w:kinsoku/>
              <w:wordWrap/>
              <w:overflowPunct/>
              <w:topLinePunct w:val="0"/>
              <w:autoSpaceDE/>
              <w:autoSpaceDN/>
              <w:bidi w:val="0"/>
              <w:adjustRightInd w:val="0"/>
              <w:snapToGrid w:val="0"/>
              <w:spacing w:after="0"/>
              <w:outlineLvl w:val="9"/>
              <w:rPr>
                <w:kern w:val="2"/>
                <w:sz w:val="15"/>
                <w:szCs w:val="15"/>
              </w:rPr>
            </w:pPr>
            <w:r>
              <w:rPr>
                <w:b/>
                <w:kern w:val="2"/>
                <w:sz w:val="15"/>
                <w:szCs w:val="15"/>
              </w:rPr>
              <w:t>所占比例（%）</w:t>
            </w:r>
          </w:p>
        </w:tc>
        <w:tc>
          <w:tcPr>
            <w:tcW w:w="2513" w:type="dxa"/>
            <w:gridSpan w:val="3"/>
            <w:vAlign w:val="center"/>
          </w:tcPr>
          <w:p w14:paraId="6F3EE19F">
            <w:pPr>
              <w:keepNext w:val="0"/>
              <w:keepLines w:val="0"/>
              <w:pageBreakBefore w:val="0"/>
              <w:widowControl w:val="0"/>
              <w:tabs>
                <w:tab w:val="left" w:pos="690"/>
              </w:tabs>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eastAsia"/>
                <w:kern w:val="2"/>
                <w:sz w:val="15"/>
                <w:szCs w:val="15"/>
                <w:lang w:val="en-US" w:eastAsia="zh-CN"/>
              </w:rPr>
              <w:t>1</w:t>
            </w:r>
          </w:p>
        </w:tc>
      </w:tr>
      <w:tr w14:paraId="40F2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0" w:type="dxa"/>
            <w:vMerge w:val="continue"/>
            <w:vAlign w:val="center"/>
          </w:tcPr>
          <w:p w14:paraId="608BD706">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top"/>
          </w:tcPr>
          <w:p w14:paraId="742D71E0">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实际总投资</w:t>
            </w:r>
          </w:p>
        </w:tc>
        <w:tc>
          <w:tcPr>
            <w:tcW w:w="5543" w:type="dxa"/>
            <w:gridSpan w:val="6"/>
            <w:vAlign w:val="top"/>
          </w:tcPr>
          <w:p w14:paraId="5121960B">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eastAsiaTheme="minorEastAsia"/>
                <w:kern w:val="2"/>
                <w:sz w:val="15"/>
                <w:szCs w:val="15"/>
                <w:lang w:val="en-US" w:eastAsia="zh-CN"/>
              </w:rPr>
            </w:pPr>
            <w:r>
              <w:rPr>
                <w:rFonts w:hint="eastAsia"/>
                <w:kern w:val="2"/>
                <w:sz w:val="15"/>
                <w:szCs w:val="15"/>
                <w:lang w:val="en-US" w:eastAsia="zh-CN"/>
              </w:rPr>
              <w:t>4800</w:t>
            </w:r>
          </w:p>
        </w:tc>
        <w:tc>
          <w:tcPr>
            <w:tcW w:w="2391" w:type="dxa"/>
            <w:gridSpan w:val="2"/>
            <w:vAlign w:val="center"/>
          </w:tcPr>
          <w:p w14:paraId="39BAF3FB">
            <w:pPr>
              <w:keepNext w:val="0"/>
              <w:keepLines w:val="0"/>
              <w:pageBreakBefore w:val="0"/>
              <w:widowControl w:val="0"/>
              <w:kinsoku/>
              <w:wordWrap/>
              <w:overflowPunct/>
              <w:topLinePunct w:val="0"/>
              <w:autoSpaceDE/>
              <w:autoSpaceDN/>
              <w:bidi w:val="0"/>
              <w:adjustRightInd w:val="0"/>
              <w:snapToGrid w:val="0"/>
              <w:spacing w:after="0"/>
              <w:ind w:right="300"/>
              <w:outlineLvl w:val="9"/>
              <w:rPr>
                <w:b/>
                <w:kern w:val="2"/>
                <w:sz w:val="15"/>
                <w:szCs w:val="15"/>
              </w:rPr>
            </w:pPr>
            <w:r>
              <w:rPr>
                <w:b/>
                <w:kern w:val="2"/>
                <w:sz w:val="15"/>
                <w:szCs w:val="15"/>
              </w:rPr>
              <w:t>实际环保投资（万元）</w:t>
            </w:r>
          </w:p>
        </w:tc>
        <w:tc>
          <w:tcPr>
            <w:tcW w:w="1639" w:type="dxa"/>
            <w:vAlign w:val="center"/>
          </w:tcPr>
          <w:p w14:paraId="49DD3D8C">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eastAsiaTheme="minorEastAsia"/>
                <w:kern w:val="2"/>
                <w:sz w:val="15"/>
                <w:szCs w:val="15"/>
                <w:lang w:val="en-US" w:eastAsia="zh-CN"/>
              </w:rPr>
            </w:pPr>
            <w:r>
              <w:rPr>
                <w:rFonts w:hint="eastAsia"/>
                <w:b/>
                <w:kern w:val="2"/>
                <w:sz w:val="15"/>
                <w:szCs w:val="15"/>
                <w:lang w:val="en-US" w:eastAsia="zh-CN"/>
              </w:rPr>
              <w:t>24</w:t>
            </w:r>
          </w:p>
        </w:tc>
        <w:tc>
          <w:tcPr>
            <w:tcW w:w="1767" w:type="dxa"/>
            <w:gridSpan w:val="2"/>
            <w:vAlign w:val="center"/>
          </w:tcPr>
          <w:p w14:paraId="5BD3923E">
            <w:pPr>
              <w:keepNext w:val="0"/>
              <w:keepLines w:val="0"/>
              <w:pageBreakBefore w:val="0"/>
              <w:widowControl w:val="0"/>
              <w:tabs>
                <w:tab w:val="left" w:pos="690"/>
              </w:tabs>
              <w:kinsoku/>
              <w:wordWrap/>
              <w:overflowPunct/>
              <w:topLinePunct w:val="0"/>
              <w:autoSpaceDE/>
              <w:autoSpaceDN/>
              <w:bidi w:val="0"/>
              <w:adjustRightInd w:val="0"/>
              <w:snapToGrid w:val="0"/>
              <w:spacing w:after="0"/>
              <w:outlineLvl w:val="9"/>
              <w:rPr>
                <w:b/>
                <w:kern w:val="2"/>
                <w:sz w:val="15"/>
                <w:szCs w:val="15"/>
              </w:rPr>
            </w:pPr>
            <w:r>
              <w:rPr>
                <w:b/>
                <w:kern w:val="2"/>
                <w:sz w:val="15"/>
                <w:szCs w:val="15"/>
              </w:rPr>
              <w:t>所占比例（%）</w:t>
            </w:r>
          </w:p>
        </w:tc>
        <w:tc>
          <w:tcPr>
            <w:tcW w:w="2513" w:type="dxa"/>
            <w:gridSpan w:val="3"/>
            <w:vAlign w:val="center"/>
          </w:tcPr>
          <w:p w14:paraId="0F9DAF86">
            <w:pPr>
              <w:keepNext w:val="0"/>
              <w:keepLines w:val="0"/>
              <w:pageBreakBefore w:val="0"/>
              <w:widowControl w:val="0"/>
              <w:tabs>
                <w:tab w:val="left" w:pos="690"/>
              </w:tabs>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eastAsia"/>
                <w:kern w:val="2"/>
                <w:sz w:val="15"/>
                <w:szCs w:val="15"/>
                <w:lang w:val="en-US" w:eastAsia="zh-CN"/>
              </w:rPr>
              <w:t>0.5</w:t>
            </w:r>
          </w:p>
        </w:tc>
      </w:tr>
      <w:tr w14:paraId="5BAA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0" w:type="dxa"/>
            <w:vMerge w:val="continue"/>
            <w:vAlign w:val="center"/>
          </w:tcPr>
          <w:p w14:paraId="22B8E52F">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center"/>
          </w:tcPr>
          <w:p w14:paraId="07BC57CC">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废水治理（万元）</w:t>
            </w:r>
          </w:p>
        </w:tc>
        <w:tc>
          <w:tcPr>
            <w:tcW w:w="850" w:type="dxa"/>
            <w:vAlign w:val="top"/>
          </w:tcPr>
          <w:p w14:paraId="236A9170">
            <w:pPr>
              <w:keepNext w:val="0"/>
              <w:keepLines w:val="0"/>
              <w:pageBreakBefore w:val="0"/>
              <w:widowControl w:val="0"/>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eastAsia"/>
                <w:kern w:val="2"/>
                <w:sz w:val="15"/>
                <w:szCs w:val="15"/>
                <w:lang w:val="en-US" w:eastAsia="zh-CN"/>
              </w:rPr>
              <w:t>2</w:t>
            </w:r>
          </w:p>
        </w:tc>
        <w:tc>
          <w:tcPr>
            <w:tcW w:w="1418" w:type="dxa"/>
            <w:vAlign w:val="center"/>
          </w:tcPr>
          <w:p w14:paraId="7E80FCEA">
            <w:pPr>
              <w:keepNext w:val="0"/>
              <w:keepLines w:val="0"/>
              <w:pageBreakBefore w:val="0"/>
              <w:widowControl w:val="0"/>
              <w:kinsoku/>
              <w:wordWrap/>
              <w:overflowPunct/>
              <w:topLinePunct w:val="0"/>
              <w:autoSpaceDE/>
              <w:autoSpaceDN/>
              <w:bidi w:val="0"/>
              <w:adjustRightInd w:val="0"/>
              <w:snapToGrid w:val="0"/>
              <w:spacing w:after="0"/>
              <w:jc w:val="center"/>
              <w:outlineLvl w:val="9"/>
              <w:rPr>
                <w:b/>
                <w:kern w:val="2"/>
                <w:sz w:val="15"/>
                <w:szCs w:val="15"/>
              </w:rPr>
            </w:pPr>
            <w:r>
              <w:rPr>
                <w:b/>
                <w:kern w:val="2"/>
                <w:sz w:val="15"/>
                <w:szCs w:val="15"/>
              </w:rPr>
              <w:t>废气治理（万元）</w:t>
            </w:r>
          </w:p>
        </w:tc>
        <w:tc>
          <w:tcPr>
            <w:tcW w:w="1127" w:type="dxa"/>
            <w:vAlign w:val="center"/>
          </w:tcPr>
          <w:p w14:paraId="4D1DD45F">
            <w:pPr>
              <w:keepNext w:val="0"/>
              <w:keepLines w:val="0"/>
              <w:pageBreakBefore w:val="0"/>
              <w:widowControl w:val="0"/>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eastAsia"/>
                <w:kern w:val="2"/>
                <w:sz w:val="15"/>
                <w:szCs w:val="15"/>
                <w:lang w:val="en-US" w:eastAsia="zh-CN"/>
              </w:rPr>
              <w:t>8</w:t>
            </w:r>
          </w:p>
        </w:tc>
        <w:tc>
          <w:tcPr>
            <w:tcW w:w="1546" w:type="dxa"/>
            <w:gridSpan w:val="2"/>
            <w:vAlign w:val="center"/>
          </w:tcPr>
          <w:p w14:paraId="17546B87">
            <w:pPr>
              <w:keepNext w:val="0"/>
              <w:keepLines w:val="0"/>
              <w:pageBreakBefore w:val="0"/>
              <w:widowControl w:val="0"/>
              <w:kinsoku/>
              <w:wordWrap/>
              <w:overflowPunct/>
              <w:topLinePunct w:val="0"/>
              <w:autoSpaceDE/>
              <w:autoSpaceDN/>
              <w:bidi w:val="0"/>
              <w:adjustRightInd w:val="0"/>
              <w:snapToGrid w:val="0"/>
              <w:spacing w:after="0"/>
              <w:jc w:val="center"/>
              <w:outlineLvl w:val="9"/>
              <w:rPr>
                <w:b/>
                <w:kern w:val="2"/>
                <w:sz w:val="15"/>
                <w:szCs w:val="15"/>
              </w:rPr>
            </w:pPr>
            <w:r>
              <w:rPr>
                <w:b/>
                <w:kern w:val="2"/>
                <w:sz w:val="15"/>
                <w:szCs w:val="15"/>
              </w:rPr>
              <w:t>噪声治理（万元）</w:t>
            </w:r>
          </w:p>
        </w:tc>
        <w:tc>
          <w:tcPr>
            <w:tcW w:w="602" w:type="dxa"/>
            <w:vAlign w:val="center"/>
          </w:tcPr>
          <w:p w14:paraId="2C0F1E27">
            <w:pPr>
              <w:keepNext w:val="0"/>
              <w:keepLines w:val="0"/>
              <w:pageBreakBefore w:val="0"/>
              <w:widowControl w:val="0"/>
              <w:kinsoku/>
              <w:wordWrap/>
              <w:overflowPunct/>
              <w:topLinePunct w:val="0"/>
              <w:autoSpaceDE/>
              <w:autoSpaceDN/>
              <w:bidi w:val="0"/>
              <w:adjustRightInd w:val="0"/>
              <w:snapToGrid w:val="0"/>
              <w:spacing w:after="0"/>
              <w:jc w:val="both"/>
              <w:outlineLvl w:val="9"/>
              <w:rPr>
                <w:rFonts w:hint="default" w:eastAsiaTheme="minorEastAsia"/>
                <w:kern w:val="2"/>
                <w:sz w:val="15"/>
                <w:szCs w:val="15"/>
                <w:lang w:val="en-US" w:eastAsia="zh-CN"/>
              </w:rPr>
            </w:pPr>
            <w:r>
              <w:rPr>
                <w:rFonts w:hint="eastAsia"/>
                <w:kern w:val="2"/>
                <w:sz w:val="15"/>
                <w:szCs w:val="15"/>
                <w:lang w:val="en-US" w:eastAsia="zh-CN"/>
              </w:rPr>
              <w:t>10</w:t>
            </w:r>
          </w:p>
        </w:tc>
        <w:tc>
          <w:tcPr>
            <w:tcW w:w="2391" w:type="dxa"/>
            <w:gridSpan w:val="2"/>
            <w:vAlign w:val="center"/>
          </w:tcPr>
          <w:p w14:paraId="23F4553D">
            <w:pPr>
              <w:keepNext w:val="0"/>
              <w:keepLines w:val="0"/>
              <w:pageBreakBefore w:val="0"/>
              <w:widowControl w:val="0"/>
              <w:kinsoku/>
              <w:wordWrap/>
              <w:overflowPunct/>
              <w:topLinePunct w:val="0"/>
              <w:autoSpaceDE/>
              <w:autoSpaceDN/>
              <w:bidi w:val="0"/>
              <w:adjustRightInd w:val="0"/>
              <w:snapToGrid w:val="0"/>
              <w:spacing w:after="0"/>
              <w:jc w:val="both"/>
              <w:outlineLvl w:val="9"/>
              <w:rPr>
                <w:kern w:val="2"/>
                <w:sz w:val="15"/>
                <w:szCs w:val="15"/>
              </w:rPr>
            </w:pPr>
            <w:r>
              <w:rPr>
                <w:b/>
                <w:kern w:val="2"/>
                <w:sz w:val="15"/>
                <w:szCs w:val="15"/>
              </w:rPr>
              <w:t>固</w:t>
            </w:r>
            <w:r>
              <w:rPr>
                <w:rFonts w:hint="eastAsia"/>
                <w:b/>
                <w:kern w:val="2"/>
                <w:sz w:val="15"/>
                <w:szCs w:val="15"/>
              </w:rPr>
              <w:t>体</w:t>
            </w:r>
            <w:r>
              <w:rPr>
                <w:b/>
                <w:kern w:val="2"/>
                <w:sz w:val="15"/>
                <w:szCs w:val="15"/>
              </w:rPr>
              <w:t>废</w:t>
            </w:r>
            <w:r>
              <w:rPr>
                <w:rFonts w:hint="eastAsia"/>
                <w:b/>
                <w:kern w:val="2"/>
                <w:sz w:val="15"/>
                <w:szCs w:val="15"/>
              </w:rPr>
              <w:t>物</w:t>
            </w:r>
            <w:r>
              <w:rPr>
                <w:b/>
                <w:kern w:val="2"/>
                <w:sz w:val="15"/>
                <w:szCs w:val="15"/>
              </w:rPr>
              <w:t>治理（万元）</w:t>
            </w:r>
          </w:p>
        </w:tc>
        <w:tc>
          <w:tcPr>
            <w:tcW w:w="1639" w:type="dxa"/>
            <w:vAlign w:val="top"/>
          </w:tcPr>
          <w:p w14:paraId="53A548B3">
            <w:pPr>
              <w:keepNext w:val="0"/>
              <w:keepLines w:val="0"/>
              <w:pageBreakBefore w:val="0"/>
              <w:widowControl w:val="0"/>
              <w:kinsoku/>
              <w:wordWrap/>
              <w:overflowPunct/>
              <w:topLinePunct w:val="0"/>
              <w:autoSpaceDE/>
              <w:autoSpaceDN/>
              <w:bidi w:val="0"/>
              <w:adjustRightInd w:val="0"/>
              <w:snapToGrid w:val="0"/>
              <w:spacing w:after="0"/>
              <w:ind w:firstLine="750" w:firstLineChars="500"/>
              <w:outlineLvl w:val="9"/>
              <w:rPr>
                <w:rFonts w:hint="default" w:eastAsiaTheme="minorEastAsia"/>
                <w:kern w:val="2"/>
                <w:sz w:val="15"/>
                <w:szCs w:val="15"/>
                <w:lang w:val="en-US" w:eastAsia="zh-CN"/>
              </w:rPr>
            </w:pPr>
            <w:r>
              <w:rPr>
                <w:rFonts w:hint="eastAsia"/>
                <w:kern w:val="2"/>
                <w:sz w:val="15"/>
                <w:szCs w:val="15"/>
                <w:lang w:val="en-US" w:eastAsia="zh-CN"/>
              </w:rPr>
              <w:t>3</w:t>
            </w:r>
          </w:p>
        </w:tc>
        <w:tc>
          <w:tcPr>
            <w:tcW w:w="1767" w:type="dxa"/>
            <w:gridSpan w:val="2"/>
            <w:vAlign w:val="center"/>
          </w:tcPr>
          <w:p w14:paraId="36F2C8B8">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绿化及生态（万元）</w:t>
            </w:r>
          </w:p>
        </w:tc>
        <w:tc>
          <w:tcPr>
            <w:tcW w:w="567" w:type="dxa"/>
            <w:vAlign w:val="center"/>
          </w:tcPr>
          <w:p w14:paraId="52252D09">
            <w:pPr>
              <w:keepNext w:val="0"/>
              <w:keepLines w:val="0"/>
              <w:pageBreakBefore w:val="0"/>
              <w:widowControl w:val="0"/>
              <w:kinsoku/>
              <w:wordWrap/>
              <w:overflowPunct/>
              <w:topLinePunct w:val="0"/>
              <w:autoSpaceDE/>
              <w:autoSpaceDN/>
              <w:bidi w:val="0"/>
              <w:adjustRightInd w:val="0"/>
              <w:snapToGrid w:val="0"/>
              <w:spacing w:after="0"/>
              <w:outlineLvl w:val="9"/>
              <w:rPr>
                <w:rFonts w:hint="default"/>
                <w:kern w:val="2"/>
                <w:sz w:val="15"/>
                <w:szCs w:val="15"/>
                <w:lang w:val="en-US"/>
              </w:rPr>
            </w:pPr>
          </w:p>
        </w:tc>
        <w:tc>
          <w:tcPr>
            <w:tcW w:w="1133" w:type="dxa"/>
            <w:vAlign w:val="center"/>
          </w:tcPr>
          <w:p w14:paraId="659F7A94">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b/>
                <w:kern w:val="2"/>
                <w:sz w:val="15"/>
                <w:szCs w:val="15"/>
                <w:lang w:val="en-US"/>
              </w:rPr>
            </w:pPr>
            <w:r>
              <w:rPr>
                <w:rFonts w:hint="default"/>
                <w:b/>
                <w:kern w:val="2"/>
                <w:sz w:val="15"/>
                <w:szCs w:val="15"/>
                <w:lang w:val="en-US"/>
              </w:rPr>
              <w:t>其他（万元）</w:t>
            </w:r>
          </w:p>
        </w:tc>
        <w:tc>
          <w:tcPr>
            <w:tcW w:w="813" w:type="dxa"/>
            <w:vAlign w:val="top"/>
          </w:tcPr>
          <w:p w14:paraId="6E1E9350">
            <w:pPr>
              <w:keepNext w:val="0"/>
              <w:keepLines w:val="0"/>
              <w:pageBreakBefore w:val="0"/>
              <w:widowControl w:val="0"/>
              <w:kinsoku/>
              <w:wordWrap/>
              <w:overflowPunct/>
              <w:topLinePunct w:val="0"/>
              <w:autoSpaceDE/>
              <w:autoSpaceDN/>
              <w:bidi w:val="0"/>
              <w:adjustRightInd w:val="0"/>
              <w:snapToGrid w:val="0"/>
              <w:spacing w:after="0"/>
              <w:outlineLvl w:val="9"/>
              <w:rPr>
                <w:rFonts w:hint="default"/>
                <w:kern w:val="2"/>
                <w:sz w:val="15"/>
                <w:szCs w:val="15"/>
                <w:lang w:val="en-US"/>
              </w:rPr>
            </w:pPr>
          </w:p>
        </w:tc>
      </w:tr>
      <w:tr w14:paraId="580D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40" w:type="dxa"/>
            <w:vMerge w:val="continue"/>
            <w:vAlign w:val="center"/>
          </w:tcPr>
          <w:p w14:paraId="2448094D">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018" w:type="dxa"/>
            <w:gridSpan w:val="3"/>
            <w:vAlign w:val="center"/>
          </w:tcPr>
          <w:p w14:paraId="161738FE">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新增废水处理设施能力</w:t>
            </w:r>
          </w:p>
        </w:tc>
        <w:tc>
          <w:tcPr>
            <w:tcW w:w="5543" w:type="dxa"/>
            <w:gridSpan w:val="6"/>
            <w:vAlign w:val="top"/>
          </w:tcPr>
          <w:p w14:paraId="0C77D36C">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2391" w:type="dxa"/>
            <w:gridSpan w:val="2"/>
            <w:vAlign w:val="top"/>
          </w:tcPr>
          <w:p w14:paraId="34AA13BD">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新增废气处理设施能力</w:t>
            </w:r>
          </w:p>
        </w:tc>
        <w:tc>
          <w:tcPr>
            <w:tcW w:w="1639" w:type="dxa"/>
            <w:vAlign w:val="top"/>
          </w:tcPr>
          <w:p w14:paraId="6773245E">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767" w:type="dxa"/>
            <w:gridSpan w:val="2"/>
            <w:vAlign w:val="top"/>
          </w:tcPr>
          <w:p w14:paraId="086EC9EE">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年平均工作时</w:t>
            </w:r>
          </w:p>
        </w:tc>
        <w:tc>
          <w:tcPr>
            <w:tcW w:w="2513" w:type="dxa"/>
            <w:gridSpan w:val="3"/>
            <w:vAlign w:val="top"/>
          </w:tcPr>
          <w:p w14:paraId="314A9AB4">
            <w:pPr>
              <w:keepNext w:val="0"/>
              <w:keepLines w:val="0"/>
              <w:pageBreakBefore w:val="0"/>
              <w:widowControl w:val="0"/>
              <w:kinsoku/>
              <w:wordWrap/>
              <w:overflowPunct/>
              <w:topLinePunct w:val="0"/>
              <w:autoSpaceDE/>
              <w:autoSpaceDN/>
              <w:bidi w:val="0"/>
              <w:adjustRightInd w:val="0"/>
              <w:snapToGrid w:val="0"/>
              <w:spacing w:after="0"/>
              <w:outlineLvl w:val="9"/>
              <w:rPr>
                <w:rFonts w:hint="default" w:eastAsiaTheme="minorEastAsia"/>
                <w:kern w:val="2"/>
                <w:sz w:val="15"/>
                <w:szCs w:val="15"/>
                <w:lang w:val="en-US" w:eastAsia="zh-CN"/>
              </w:rPr>
            </w:pPr>
            <w:r>
              <w:rPr>
                <w:rFonts w:hint="eastAsia"/>
                <w:kern w:val="2"/>
                <w:sz w:val="15"/>
                <w:szCs w:val="15"/>
                <w:lang w:val="en-US" w:eastAsia="zh-CN"/>
              </w:rPr>
              <w:t>7200</w:t>
            </w:r>
          </w:p>
        </w:tc>
      </w:tr>
      <w:tr w14:paraId="6109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2458" w:type="dxa"/>
            <w:gridSpan w:val="4"/>
            <w:vAlign w:val="center"/>
          </w:tcPr>
          <w:p w14:paraId="5E9C2A20">
            <w:pPr>
              <w:keepNext w:val="0"/>
              <w:keepLines w:val="0"/>
              <w:pageBreakBefore w:val="0"/>
              <w:widowControl w:val="0"/>
              <w:kinsoku/>
              <w:wordWrap/>
              <w:overflowPunct/>
              <w:topLinePunct w:val="0"/>
              <w:autoSpaceDE/>
              <w:autoSpaceDN/>
              <w:bidi w:val="0"/>
              <w:adjustRightInd w:val="0"/>
              <w:snapToGrid w:val="0"/>
              <w:spacing w:after="0"/>
              <w:jc w:val="center"/>
              <w:outlineLvl w:val="9"/>
              <w:rPr>
                <w:b/>
                <w:kern w:val="2"/>
                <w:sz w:val="15"/>
                <w:szCs w:val="15"/>
              </w:rPr>
            </w:pPr>
            <w:r>
              <w:rPr>
                <w:b/>
                <w:kern w:val="2"/>
                <w:sz w:val="15"/>
                <w:szCs w:val="15"/>
              </w:rPr>
              <w:t>运营单位</w:t>
            </w:r>
          </w:p>
        </w:tc>
        <w:tc>
          <w:tcPr>
            <w:tcW w:w="4403" w:type="dxa"/>
            <w:gridSpan w:val="4"/>
            <w:vAlign w:val="center"/>
          </w:tcPr>
          <w:p w14:paraId="58A6B163">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3531" w:type="dxa"/>
            <w:gridSpan w:val="4"/>
            <w:vAlign w:val="center"/>
          </w:tcPr>
          <w:p w14:paraId="09A7F67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r>
              <w:rPr>
                <w:b/>
                <w:kern w:val="2"/>
                <w:sz w:val="15"/>
                <w:szCs w:val="15"/>
              </w:rPr>
              <w:t>运营单位</w:t>
            </w:r>
            <w:r>
              <w:rPr>
                <w:rFonts w:hint="eastAsia"/>
                <w:b/>
                <w:kern w:val="2"/>
                <w:sz w:val="15"/>
                <w:szCs w:val="15"/>
              </w:rPr>
              <w:t>社会统一信用代码（或组织机构代码）</w:t>
            </w:r>
          </w:p>
        </w:tc>
        <w:tc>
          <w:tcPr>
            <w:tcW w:w="1639" w:type="dxa"/>
            <w:vAlign w:val="center"/>
          </w:tcPr>
          <w:p w14:paraId="48FC234E">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p>
        </w:tc>
        <w:tc>
          <w:tcPr>
            <w:tcW w:w="1767" w:type="dxa"/>
            <w:gridSpan w:val="2"/>
            <w:vAlign w:val="top"/>
          </w:tcPr>
          <w:p w14:paraId="71D9428E">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验收时间</w:t>
            </w:r>
          </w:p>
        </w:tc>
        <w:tc>
          <w:tcPr>
            <w:tcW w:w="2513" w:type="dxa"/>
            <w:gridSpan w:val="3"/>
            <w:vAlign w:val="top"/>
          </w:tcPr>
          <w:p w14:paraId="0A83C238">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r>
      <w:tr w14:paraId="13C9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restart"/>
            <w:vAlign w:val="center"/>
          </w:tcPr>
          <w:p w14:paraId="7ECC15C1">
            <w:pPr>
              <w:keepNext w:val="0"/>
              <w:keepLines w:val="0"/>
              <w:pageBreakBefore w:val="0"/>
              <w:widowControl w:val="0"/>
              <w:kinsoku/>
              <w:wordWrap/>
              <w:overflowPunct/>
              <w:topLinePunct w:val="0"/>
              <w:autoSpaceDE/>
              <w:autoSpaceDN/>
              <w:bidi w:val="0"/>
              <w:adjustRightInd w:val="0"/>
              <w:snapToGrid w:val="0"/>
              <w:spacing w:after="0"/>
              <w:outlineLvl w:val="9"/>
              <w:rPr>
                <w:rFonts w:eastAsia="黑体"/>
                <w:b/>
                <w:spacing w:val="20"/>
                <w:kern w:val="2"/>
                <w:sz w:val="15"/>
                <w:szCs w:val="15"/>
              </w:rPr>
            </w:pPr>
            <w:r>
              <w:rPr>
                <w:rFonts w:eastAsia="黑体"/>
                <w:b/>
                <w:spacing w:val="20"/>
                <w:kern w:val="2"/>
                <w:sz w:val="15"/>
                <w:szCs w:val="15"/>
              </w:rPr>
              <w:t>污染</w:t>
            </w:r>
          </w:p>
          <w:p w14:paraId="0676314A">
            <w:pPr>
              <w:keepNext w:val="0"/>
              <w:keepLines w:val="0"/>
              <w:pageBreakBefore w:val="0"/>
              <w:widowControl w:val="0"/>
              <w:kinsoku/>
              <w:wordWrap/>
              <w:overflowPunct/>
              <w:topLinePunct w:val="0"/>
              <w:autoSpaceDE/>
              <w:autoSpaceDN/>
              <w:bidi w:val="0"/>
              <w:adjustRightInd w:val="0"/>
              <w:snapToGrid w:val="0"/>
              <w:spacing w:after="0"/>
              <w:outlineLvl w:val="9"/>
              <w:rPr>
                <w:rFonts w:eastAsia="黑体"/>
                <w:b/>
                <w:spacing w:val="20"/>
                <w:kern w:val="2"/>
                <w:sz w:val="15"/>
                <w:szCs w:val="15"/>
              </w:rPr>
            </w:pPr>
            <w:r>
              <w:rPr>
                <w:rFonts w:eastAsia="黑体"/>
                <w:b/>
                <w:spacing w:val="20"/>
                <w:kern w:val="2"/>
                <w:sz w:val="15"/>
                <w:szCs w:val="15"/>
              </w:rPr>
              <w:t>物排</w:t>
            </w:r>
          </w:p>
          <w:p w14:paraId="01C98E89">
            <w:pPr>
              <w:keepNext w:val="0"/>
              <w:keepLines w:val="0"/>
              <w:pageBreakBefore w:val="0"/>
              <w:widowControl w:val="0"/>
              <w:kinsoku/>
              <w:wordWrap/>
              <w:overflowPunct/>
              <w:topLinePunct w:val="0"/>
              <w:autoSpaceDE/>
              <w:autoSpaceDN/>
              <w:bidi w:val="0"/>
              <w:adjustRightInd w:val="0"/>
              <w:snapToGrid w:val="0"/>
              <w:spacing w:after="0"/>
              <w:outlineLvl w:val="9"/>
              <w:rPr>
                <w:rFonts w:eastAsia="黑体"/>
                <w:b/>
                <w:spacing w:val="20"/>
                <w:kern w:val="2"/>
                <w:sz w:val="15"/>
                <w:szCs w:val="15"/>
              </w:rPr>
            </w:pPr>
            <w:r>
              <w:rPr>
                <w:rFonts w:eastAsia="黑体"/>
                <w:b/>
                <w:spacing w:val="20"/>
                <w:kern w:val="2"/>
                <w:sz w:val="15"/>
                <w:szCs w:val="15"/>
              </w:rPr>
              <w:t>放达</w:t>
            </w:r>
          </w:p>
          <w:p w14:paraId="5420DDEA">
            <w:pPr>
              <w:keepNext w:val="0"/>
              <w:keepLines w:val="0"/>
              <w:pageBreakBefore w:val="0"/>
              <w:widowControl w:val="0"/>
              <w:kinsoku/>
              <w:wordWrap/>
              <w:overflowPunct/>
              <w:topLinePunct w:val="0"/>
              <w:autoSpaceDE/>
              <w:autoSpaceDN/>
              <w:bidi w:val="0"/>
              <w:adjustRightInd w:val="0"/>
              <w:snapToGrid w:val="0"/>
              <w:spacing w:after="0"/>
              <w:outlineLvl w:val="9"/>
              <w:rPr>
                <w:rFonts w:eastAsia="黑体"/>
                <w:b/>
                <w:spacing w:val="20"/>
                <w:kern w:val="2"/>
                <w:sz w:val="15"/>
                <w:szCs w:val="15"/>
              </w:rPr>
            </w:pPr>
            <w:r>
              <w:rPr>
                <w:rFonts w:eastAsia="黑体"/>
                <w:b/>
                <w:spacing w:val="20"/>
                <w:kern w:val="2"/>
                <w:sz w:val="15"/>
                <w:szCs w:val="15"/>
              </w:rPr>
              <w:t>标与</w:t>
            </w:r>
          </w:p>
          <w:p w14:paraId="53EF1EE8">
            <w:pPr>
              <w:keepNext w:val="0"/>
              <w:keepLines w:val="0"/>
              <w:pageBreakBefore w:val="0"/>
              <w:widowControl w:val="0"/>
              <w:kinsoku/>
              <w:wordWrap/>
              <w:overflowPunct/>
              <w:topLinePunct w:val="0"/>
              <w:autoSpaceDE/>
              <w:autoSpaceDN/>
              <w:bidi w:val="0"/>
              <w:adjustRightInd w:val="0"/>
              <w:snapToGrid w:val="0"/>
              <w:spacing w:after="0"/>
              <w:outlineLvl w:val="9"/>
              <w:rPr>
                <w:rFonts w:eastAsia="黑体"/>
                <w:b/>
                <w:spacing w:val="20"/>
                <w:kern w:val="2"/>
                <w:sz w:val="15"/>
                <w:szCs w:val="15"/>
              </w:rPr>
            </w:pPr>
            <w:r>
              <w:rPr>
                <w:rFonts w:eastAsia="黑体"/>
                <w:b/>
                <w:spacing w:val="20"/>
                <w:kern w:val="2"/>
                <w:sz w:val="15"/>
                <w:szCs w:val="15"/>
              </w:rPr>
              <w:t>总量</w:t>
            </w:r>
          </w:p>
          <w:p w14:paraId="1AE070AE">
            <w:pPr>
              <w:keepNext w:val="0"/>
              <w:keepLines w:val="0"/>
              <w:pageBreakBefore w:val="0"/>
              <w:widowControl w:val="0"/>
              <w:kinsoku/>
              <w:wordWrap/>
              <w:overflowPunct/>
              <w:topLinePunct w:val="0"/>
              <w:autoSpaceDE/>
              <w:autoSpaceDN/>
              <w:bidi w:val="0"/>
              <w:adjustRightInd w:val="0"/>
              <w:snapToGrid w:val="0"/>
              <w:spacing w:after="0"/>
              <w:outlineLvl w:val="9"/>
              <w:rPr>
                <w:rFonts w:eastAsia="黑体"/>
                <w:b/>
                <w:spacing w:val="20"/>
                <w:kern w:val="2"/>
                <w:sz w:val="15"/>
                <w:szCs w:val="15"/>
              </w:rPr>
            </w:pPr>
            <w:r>
              <w:rPr>
                <w:rFonts w:eastAsia="黑体"/>
                <w:b/>
                <w:spacing w:val="20"/>
                <w:kern w:val="2"/>
                <w:sz w:val="15"/>
                <w:szCs w:val="15"/>
              </w:rPr>
              <w:t>控制（工</w:t>
            </w:r>
          </w:p>
          <w:p w14:paraId="4BDA9B62">
            <w:pPr>
              <w:keepNext w:val="0"/>
              <w:keepLines w:val="0"/>
              <w:pageBreakBefore w:val="0"/>
              <w:widowControl w:val="0"/>
              <w:kinsoku/>
              <w:wordWrap/>
              <w:overflowPunct/>
              <w:topLinePunct w:val="0"/>
              <w:autoSpaceDE/>
              <w:autoSpaceDN/>
              <w:bidi w:val="0"/>
              <w:adjustRightInd w:val="0"/>
              <w:snapToGrid w:val="0"/>
              <w:spacing w:after="0"/>
              <w:outlineLvl w:val="9"/>
              <w:rPr>
                <w:rFonts w:eastAsia="黑体"/>
                <w:b/>
                <w:spacing w:val="20"/>
                <w:kern w:val="2"/>
                <w:sz w:val="15"/>
                <w:szCs w:val="15"/>
              </w:rPr>
            </w:pPr>
            <w:r>
              <w:rPr>
                <w:rFonts w:eastAsia="黑体"/>
                <w:b/>
                <w:spacing w:val="20"/>
                <w:kern w:val="2"/>
                <w:sz w:val="15"/>
                <w:szCs w:val="15"/>
              </w:rPr>
              <w:t>业建</w:t>
            </w:r>
          </w:p>
          <w:p w14:paraId="7875C2AD">
            <w:pPr>
              <w:keepNext w:val="0"/>
              <w:keepLines w:val="0"/>
              <w:pageBreakBefore w:val="0"/>
              <w:widowControl w:val="0"/>
              <w:kinsoku/>
              <w:wordWrap/>
              <w:overflowPunct/>
              <w:topLinePunct w:val="0"/>
              <w:autoSpaceDE/>
              <w:autoSpaceDN/>
              <w:bidi w:val="0"/>
              <w:adjustRightInd w:val="0"/>
              <w:snapToGrid w:val="0"/>
              <w:spacing w:after="0"/>
              <w:outlineLvl w:val="9"/>
              <w:rPr>
                <w:rFonts w:eastAsia="黑体"/>
                <w:b/>
                <w:spacing w:val="20"/>
                <w:kern w:val="2"/>
                <w:sz w:val="15"/>
                <w:szCs w:val="15"/>
              </w:rPr>
            </w:pPr>
            <w:r>
              <w:rPr>
                <w:rFonts w:eastAsia="黑体"/>
                <w:b/>
                <w:spacing w:val="20"/>
                <w:kern w:val="2"/>
                <w:sz w:val="15"/>
                <w:szCs w:val="15"/>
              </w:rPr>
              <w:t>设项</w:t>
            </w:r>
          </w:p>
          <w:p w14:paraId="35DB766C">
            <w:pPr>
              <w:keepNext w:val="0"/>
              <w:keepLines w:val="0"/>
              <w:pageBreakBefore w:val="0"/>
              <w:widowControl w:val="0"/>
              <w:kinsoku/>
              <w:wordWrap/>
              <w:overflowPunct/>
              <w:topLinePunct w:val="0"/>
              <w:autoSpaceDE/>
              <w:autoSpaceDN/>
              <w:bidi w:val="0"/>
              <w:adjustRightInd w:val="0"/>
              <w:snapToGrid w:val="0"/>
              <w:spacing w:after="0"/>
              <w:outlineLvl w:val="9"/>
              <w:rPr>
                <w:rFonts w:eastAsia="黑体"/>
                <w:b/>
                <w:spacing w:val="20"/>
                <w:kern w:val="2"/>
                <w:sz w:val="15"/>
                <w:szCs w:val="15"/>
              </w:rPr>
            </w:pPr>
            <w:r>
              <w:rPr>
                <w:rFonts w:eastAsia="黑体"/>
                <w:b/>
                <w:spacing w:val="20"/>
                <w:kern w:val="2"/>
                <w:sz w:val="15"/>
                <w:szCs w:val="15"/>
              </w:rPr>
              <w:t>目详填）</w:t>
            </w:r>
          </w:p>
        </w:tc>
        <w:tc>
          <w:tcPr>
            <w:tcW w:w="1844" w:type="dxa"/>
            <w:gridSpan w:val="2"/>
            <w:vAlign w:val="center"/>
          </w:tcPr>
          <w:p w14:paraId="37179E01">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b/>
                <w:kern w:val="2"/>
                <w:sz w:val="15"/>
                <w:szCs w:val="15"/>
              </w:rPr>
              <w:t>污染物</w:t>
            </w:r>
          </w:p>
        </w:tc>
        <w:tc>
          <w:tcPr>
            <w:tcW w:w="850" w:type="dxa"/>
            <w:vAlign w:val="center"/>
          </w:tcPr>
          <w:p w14:paraId="4250304F">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原有排</w:t>
            </w:r>
          </w:p>
          <w:p w14:paraId="4A3238C1">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放量(1)</w:t>
            </w:r>
          </w:p>
        </w:tc>
        <w:tc>
          <w:tcPr>
            <w:tcW w:w="1418" w:type="dxa"/>
            <w:vAlign w:val="center"/>
          </w:tcPr>
          <w:p w14:paraId="1DCA628A">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本期工程实际排放浓度(2)</w:t>
            </w:r>
          </w:p>
        </w:tc>
        <w:tc>
          <w:tcPr>
            <w:tcW w:w="1127" w:type="dxa"/>
            <w:vAlign w:val="center"/>
          </w:tcPr>
          <w:p w14:paraId="210920F7">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本期工程允许排放浓度(3)</w:t>
            </w:r>
          </w:p>
        </w:tc>
        <w:tc>
          <w:tcPr>
            <w:tcW w:w="1008" w:type="dxa"/>
            <w:vAlign w:val="center"/>
          </w:tcPr>
          <w:p w14:paraId="3F37B847">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本期工程产生量(4)</w:t>
            </w:r>
          </w:p>
        </w:tc>
        <w:tc>
          <w:tcPr>
            <w:tcW w:w="1140" w:type="dxa"/>
            <w:gridSpan w:val="2"/>
            <w:vAlign w:val="center"/>
          </w:tcPr>
          <w:p w14:paraId="54F91DED">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本期工程自身削减量(5)</w:t>
            </w:r>
          </w:p>
        </w:tc>
        <w:tc>
          <w:tcPr>
            <w:tcW w:w="1169" w:type="dxa"/>
            <w:vAlign w:val="center"/>
          </w:tcPr>
          <w:p w14:paraId="37122674">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本期工程实际排放量(6)</w:t>
            </w:r>
          </w:p>
        </w:tc>
        <w:tc>
          <w:tcPr>
            <w:tcW w:w="1222" w:type="dxa"/>
            <w:vAlign w:val="center"/>
          </w:tcPr>
          <w:p w14:paraId="405B4201">
            <w:pPr>
              <w:keepNext w:val="0"/>
              <w:keepLines w:val="0"/>
              <w:pageBreakBefore w:val="0"/>
              <w:widowControl w:val="0"/>
              <w:kinsoku/>
              <w:wordWrap/>
              <w:overflowPunct/>
              <w:topLinePunct w:val="0"/>
              <w:autoSpaceDE/>
              <w:autoSpaceDN/>
              <w:bidi w:val="0"/>
              <w:adjustRightInd w:val="0"/>
              <w:snapToGrid w:val="0"/>
              <w:spacing w:after="0"/>
              <w:jc w:val="center"/>
              <w:outlineLvl w:val="9"/>
              <w:rPr>
                <w:b/>
                <w:kern w:val="2"/>
                <w:sz w:val="15"/>
                <w:szCs w:val="15"/>
              </w:rPr>
            </w:pPr>
            <w:r>
              <w:rPr>
                <w:b/>
                <w:kern w:val="2"/>
                <w:sz w:val="15"/>
                <w:szCs w:val="15"/>
              </w:rPr>
              <w:t>本期工程核定排放总量(7)</w:t>
            </w:r>
          </w:p>
        </w:tc>
        <w:tc>
          <w:tcPr>
            <w:tcW w:w="1639" w:type="dxa"/>
            <w:vAlign w:val="center"/>
          </w:tcPr>
          <w:p w14:paraId="3EE2E951">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本期工程“以新带老”削减量(8)</w:t>
            </w:r>
          </w:p>
        </w:tc>
        <w:tc>
          <w:tcPr>
            <w:tcW w:w="1055" w:type="dxa"/>
            <w:vAlign w:val="center"/>
          </w:tcPr>
          <w:p w14:paraId="34B0B8B9">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全厂实际排放总量(9)</w:t>
            </w:r>
          </w:p>
        </w:tc>
        <w:tc>
          <w:tcPr>
            <w:tcW w:w="1279" w:type="dxa"/>
            <w:gridSpan w:val="2"/>
            <w:vAlign w:val="center"/>
          </w:tcPr>
          <w:p w14:paraId="3D727FC9">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全厂核定排放总量(10)</w:t>
            </w:r>
          </w:p>
        </w:tc>
        <w:tc>
          <w:tcPr>
            <w:tcW w:w="1133" w:type="dxa"/>
            <w:vAlign w:val="center"/>
          </w:tcPr>
          <w:p w14:paraId="0C55FBAC">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区域平衡替代削减量(11)</w:t>
            </w:r>
          </w:p>
        </w:tc>
        <w:tc>
          <w:tcPr>
            <w:tcW w:w="813" w:type="dxa"/>
            <w:vAlign w:val="center"/>
          </w:tcPr>
          <w:p w14:paraId="398D5695">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r>
              <w:rPr>
                <w:b/>
                <w:kern w:val="2"/>
                <w:sz w:val="15"/>
                <w:szCs w:val="15"/>
              </w:rPr>
              <w:t>排放增减量(12)</w:t>
            </w:r>
          </w:p>
        </w:tc>
      </w:tr>
      <w:tr w14:paraId="0AA1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614" w:type="dxa"/>
            <w:gridSpan w:val="2"/>
            <w:vMerge w:val="continue"/>
            <w:vAlign w:val="center"/>
          </w:tcPr>
          <w:p w14:paraId="7404FBAD">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681232FD">
            <w:pPr>
              <w:keepNext w:val="0"/>
              <w:keepLines w:val="0"/>
              <w:pageBreakBefore w:val="0"/>
              <w:widowControl w:val="0"/>
              <w:kinsoku/>
              <w:wordWrap/>
              <w:overflowPunct/>
              <w:topLinePunct w:val="0"/>
              <w:autoSpaceDE/>
              <w:autoSpaceDN/>
              <w:bidi w:val="0"/>
              <w:adjustRightInd w:val="0"/>
              <w:snapToGrid w:val="0"/>
              <w:spacing w:after="0"/>
              <w:jc w:val="both"/>
              <w:outlineLvl w:val="9"/>
              <w:rPr>
                <w:kern w:val="2"/>
                <w:sz w:val="15"/>
                <w:szCs w:val="15"/>
              </w:rPr>
            </w:pPr>
            <w:r>
              <w:rPr>
                <w:rFonts w:eastAsia="黑体"/>
                <w:b/>
                <w:kern w:val="2"/>
                <w:sz w:val="15"/>
                <w:szCs w:val="15"/>
              </w:rPr>
              <w:t>废水</w:t>
            </w:r>
          </w:p>
        </w:tc>
        <w:tc>
          <w:tcPr>
            <w:tcW w:w="850" w:type="dxa"/>
            <w:vAlign w:val="center"/>
          </w:tcPr>
          <w:p w14:paraId="70BB9AB9">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3B3D83F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63B55C89">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4B7E43CF">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kern w:val="2"/>
                <w:sz w:val="15"/>
                <w:szCs w:val="15"/>
                <w:lang w:val="en-US" w:eastAsia="zh-CN"/>
              </w:rPr>
            </w:pPr>
          </w:p>
        </w:tc>
        <w:tc>
          <w:tcPr>
            <w:tcW w:w="1140" w:type="dxa"/>
            <w:gridSpan w:val="2"/>
            <w:vAlign w:val="center"/>
          </w:tcPr>
          <w:p w14:paraId="7907F600">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kern w:val="2"/>
                <w:sz w:val="15"/>
                <w:szCs w:val="15"/>
                <w:lang w:val="en-US" w:eastAsia="zh-CN"/>
              </w:rPr>
            </w:pPr>
          </w:p>
        </w:tc>
        <w:tc>
          <w:tcPr>
            <w:tcW w:w="1169" w:type="dxa"/>
            <w:vAlign w:val="center"/>
          </w:tcPr>
          <w:p w14:paraId="301CBA9B">
            <w:pPr>
              <w:adjustRightInd w:val="0"/>
              <w:snapToGrid w:val="0"/>
              <w:jc w:val="center"/>
              <w:outlineLvl w:val="9"/>
              <w:rPr>
                <w:rFonts w:hint="default"/>
                <w:kern w:val="2"/>
                <w:sz w:val="15"/>
                <w:szCs w:val="15"/>
                <w:lang w:val="en-US" w:eastAsia="zh-CN"/>
              </w:rPr>
            </w:pPr>
            <w:r>
              <w:rPr>
                <w:rFonts w:hint="default" w:asciiTheme="minorHAnsi" w:hAnsiTheme="minorHAnsi" w:eastAsiaTheme="minorEastAsia" w:cstheme="minorBidi"/>
                <w:bCs w:val="0"/>
                <w:sz w:val="15"/>
                <w:szCs w:val="15"/>
                <w:lang w:val="en-US" w:eastAsia="zh-CN"/>
              </w:rPr>
              <w:t>0.</w:t>
            </w:r>
            <w:r>
              <w:rPr>
                <w:rFonts w:hint="eastAsia" w:cstheme="minorBidi"/>
                <w:bCs w:val="0"/>
                <w:sz w:val="15"/>
                <w:szCs w:val="15"/>
                <w:lang w:val="en-US" w:eastAsia="zh-CN"/>
              </w:rPr>
              <w:t>08</w:t>
            </w:r>
          </w:p>
        </w:tc>
        <w:tc>
          <w:tcPr>
            <w:tcW w:w="1222" w:type="dxa"/>
            <w:vAlign w:val="center"/>
          </w:tcPr>
          <w:p w14:paraId="4EB9B9B7">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eastAsia"/>
                <w:kern w:val="2"/>
                <w:sz w:val="15"/>
                <w:szCs w:val="15"/>
                <w:lang w:val="en-US" w:eastAsia="zh-CN"/>
              </w:rPr>
            </w:pPr>
          </w:p>
        </w:tc>
        <w:tc>
          <w:tcPr>
            <w:tcW w:w="1639" w:type="dxa"/>
            <w:vAlign w:val="center"/>
          </w:tcPr>
          <w:p w14:paraId="5CABADF2">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0CC0E52B">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5A69182E">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0112C3ED">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center"/>
          </w:tcPr>
          <w:p w14:paraId="6A0A9F2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r w14:paraId="7C54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1F18B598">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4D1F4D6F">
            <w:pPr>
              <w:keepNext w:val="0"/>
              <w:keepLines w:val="0"/>
              <w:pageBreakBefore w:val="0"/>
              <w:widowControl w:val="0"/>
              <w:kinsoku/>
              <w:wordWrap/>
              <w:overflowPunct/>
              <w:topLinePunct w:val="0"/>
              <w:autoSpaceDE/>
              <w:autoSpaceDN/>
              <w:bidi w:val="0"/>
              <w:adjustRightInd w:val="0"/>
              <w:snapToGrid w:val="0"/>
              <w:spacing w:after="0"/>
              <w:jc w:val="both"/>
              <w:outlineLvl w:val="9"/>
              <w:rPr>
                <w:b/>
                <w:kern w:val="2"/>
                <w:sz w:val="15"/>
                <w:szCs w:val="15"/>
              </w:rPr>
            </w:pPr>
            <w:r>
              <w:rPr>
                <w:b/>
                <w:kern w:val="2"/>
                <w:sz w:val="15"/>
                <w:szCs w:val="15"/>
              </w:rPr>
              <w:t>化学需氧量</w:t>
            </w:r>
          </w:p>
        </w:tc>
        <w:tc>
          <w:tcPr>
            <w:tcW w:w="850" w:type="dxa"/>
            <w:vAlign w:val="center"/>
          </w:tcPr>
          <w:p w14:paraId="6CE8CA99">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5D3D1DA9">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56D8EDDC">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388E8D37">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kern w:val="2"/>
                <w:sz w:val="15"/>
                <w:szCs w:val="15"/>
                <w:lang w:val="en-US" w:eastAsia="zh-CN"/>
              </w:rPr>
            </w:pPr>
          </w:p>
        </w:tc>
        <w:tc>
          <w:tcPr>
            <w:tcW w:w="1140" w:type="dxa"/>
            <w:gridSpan w:val="2"/>
            <w:vAlign w:val="center"/>
          </w:tcPr>
          <w:p w14:paraId="014F658B">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kern w:val="2"/>
                <w:sz w:val="15"/>
                <w:szCs w:val="15"/>
                <w:lang w:val="en-US" w:eastAsia="zh-CN"/>
              </w:rPr>
            </w:pPr>
          </w:p>
        </w:tc>
        <w:tc>
          <w:tcPr>
            <w:tcW w:w="1169" w:type="dxa"/>
            <w:vAlign w:val="center"/>
          </w:tcPr>
          <w:p w14:paraId="22ED8AED">
            <w:pPr>
              <w:adjustRightInd w:val="0"/>
              <w:snapToGrid w:val="0"/>
              <w:jc w:val="center"/>
              <w:outlineLvl w:val="9"/>
              <w:rPr>
                <w:rFonts w:hint="default"/>
                <w:kern w:val="2"/>
                <w:sz w:val="15"/>
                <w:szCs w:val="15"/>
                <w:lang w:val="en-US" w:eastAsia="zh-CN"/>
              </w:rPr>
            </w:pPr>
            <w:r>
              <w:rPr>
                <w:rFonts w:hint="default" w:asciiTheme="minorHAnsi" w:hAnsiTheme="minorHAnsi" w:eastAsiaTheme="minorEastAsia" w:cstheme="minorBidi"/>
                <w:snapToGrid/>
                <w:kern w:val="2"/>
                <w:sz w:val="15"/>
                <w:szCs w:val="15"/>
                <w:lang w:val="en-US" w:eastAsia="zh-CN"/>
              </w:rPr>
              <w:t>0.</w:t>
            </w:r>
            <w:r>
              <w:rPr>
                <w:rFonts w:hint="eastAsia" w:cstheme="minorBidi"/>
                <w:snapToGrid/>
                <w:kern w:val="2"/>
                <w:sz w:val="15"/>
                <w:szCs w:val="15"/>
                <w:lang w:val="en-US" w:eastAsia="zh-CN"/>
              </w:rPr>
              <w:t>04</w:t>
            </w:r>
          </w:p>
        </w:tc>
        <w:tc>
          <w:tcPr>
            <w:tcW w:w="1222" w:type="dxa"/>
            <w:vAlign w:val="center"/>
          </w:tcPr>
          <w:p w14:paraId="32F9C90B">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eastAsia"/>
                <w:kern w:val="2"/>
                <w:sz w:val="15"/>
                <w:szCs w:val="15"/>
                <w:lang w:val="en-US" w:eastAsia="zh-CN"/>
              </w:rPr>
            </w:pPr>
          </w:p>
        </w:tc>
        <w:tc>
          <w:tcPr>
            <w:tcW w:w="1639" w:type="dxa"/>
            <w:vAlign w:val="center"/>
          </w:tcPr>
          <w:p w14:paraId="07FEF9DA">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0F56C066">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57F672F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4A569AF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center"/>
          </w:tcPr>
          <w:p w14:paraId="60E9E8C1">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r w14:paraId="1A70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1851703A">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59BDC0F3">
            <w:pPr>
              <w:keepNext w:val="0"/>
              <w:keepLines w:val="0"/>
              <w:pageBreakBefore w:val="0"/>
              <w:widowControl w:val="0"/>
              <w:kinsoku/>
              <w:wordWrap/>
              <w:overflowPunct/>
              <w:topLinePunct w:val="0"/>
              <w:autoSpaceDE/>
              <w:autoSpaceDN/>
              <w:bidi w:val="0"/>
              <w:adjustRightInd w:val="0"/>
              <w:snapToGrid w:val="0"/>
              <w:spacing w:after="0"/>
              <w:jc w:val="both"/>
              <w:outlineLvl w:val="9"/>
              <w:rPr>
                <w:b/>
                <w:kern w:val="2"/>
                <w:sz w:val="15"/>
                <w:szCs w:val="15"/>
              </w:rPr>
            </w:pPr>
            <w:r>
              <w:rPr>
                <w:b/>
                <w:kern w:val="2"/>
                <w:sz w:val="15"/>
                <w:szCs w:val="15"/>
              </w:rPr>
              <w:t>氨氮</w:t>
            </w:r>
          </w:p>
        </w:tc>
        <w:tc>
          <w:tcPr>
            <w:tcW w:w="850" w:type="dxa"/>
            <w:vAlign w:val="center"/>
          </w:tcPr>
          <w:p w14:paraId="01D7A3B9">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356C745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02787AF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6505CA96">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kern w:val="2"/>
                <w:sz w:val="15"/>
                <w:szCs w:val="15"/>
                <w:lang w:val="en-US" w:eastAsia="zh-CN"/>
              </w:rPr>
            </w:pPr>
          </w:p>
        </w:tc>
        <w:tc>
          <w:tcPr>
            <w:tcW w:w="1140" w:type="dxa"/>
            <w:gridSpan w:val="2"/>
            <w:vAlign w:val="center"/>
          </w:tcPr>
          <w:p w14:paraId="507A7785">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default"/>
                <w:kern w:val="2"/>
                <w:sz w:val="15"/>
                <w:szCs w:val="15"/>
                <w:lang w:val="en-US" w:eastAsia="zh-CN"/>
              </w:rPr>
            </w:pPr>
          </w:p>
        </w:tc>
        <w:tc>
          <w:tcPr>
            <w:tcW w:w="1169" w:type="dxa"/>
            <w:vAlign w:val="center"/>
          </w:tcPr>
          <w:p w14:paraId="07FFA636">
            <w:pPr>
              <w:adjustRightInd w:val="0"/>
              <w:snapToGrid w:val="0"/>
              <w:jc w:val="center"/>
              <w:outlineLvl w:val="9"/>
              <w:rPr>
                <w:rFonts w:hint="default"/>
                <w:kern w:val="2"/>
                <w:sz w:val="15"/>
                <w:szCs w:val="15"/>
                <w:lang w:val="en-US" w:eastAsia="zh-CN"/>
              </w:rPr>
            </w:pPr>
            <w:r>
              <w:rPr>
                <w:rFonts w:hint="default" w:asciiTheme="minorHAnsi" w:hAnsiTheme="minorHAnsi" w:eastAsiaTheme="minorEastAsia" w:cstheme="minorBidi"/>
                <w:snapToGrid/>
                <w:kern w:val="2"/>
                <w:sz w:val="15"/>
                <w:szCs w:val="15"/>
                <w:lang w:val="en-US" w:eastAsia="zh-CN"/>
              </w:rPr>
              <w:t>0.0</w:t>
            </w:r>
            <w:r>
              <w:rPr>
                <w:rFonts w:hint="eastAsia" w:cstheme="minorBidi"/>
                <w:snapToGrid/>
                <w:kern w:val="2"/>
                <w:sz w:val="15"/>
                <w:szCs w:val="15"/>
                <w:lang w:val="en-US" w:eastAsia="zh-CN"/>
              </w:rPr>
              <w:t>02</w:t>
            </w:r>
          </w:p>
        </w:tc>
        <w:tc>
          <w:tcPr>
            <w:tcW w:w="1222" w:type="dxa"/>
            <w:vAlign w:val="center"/>
          </w:tcPr>
          <w:p w14:paraId="332CA1EA">
            <w:pPr>
              <w:keepNext w:val="0"/>
              <w:keepLines w:val="0"/>
              <w:pageBreakBefore w:val="0"/>
              <w:widowControl w:val="0"/>
              <w:kinsoku/>
              <w:wordWrap/>
              <w:overflowPunct/>
              <w:topLinePunct w:val="0"/>
              <w:autoSpaceDE/>
              <w:autoSpaceDN/>
              <w:bidi w:val="0"/>
              <w:adjustRightInd w:val="0"/>
              <w:snapToGrid w:val="0"/>
              <w:spacing w:after="0"/>
              <w:jc w:val="center"/>
              <w:outlineLvl w:val="9"/>
              <w:rPr>
                <w:rFonts w:hint="eastAsia"/>
                <w:kern w:val="2"/>
                <w:sz w:val="15"/>
                <w:szCs w:val="15"/>
                <w:lang w:val="en-US" w:eastAsia="zh-CN"/>
              </w:rPr>
            </w:pPr>
          </w:p>
        </w:tc>
        <w:tc>
          <w:tcPr>
            <w:tcW w:w="1639" w:type="dxa"/>
            <w:vAlign w:val="center"/>
          </w:tcPr>
          <w:p w14:paraId="6D5E4854">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56DF51E4">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1B1F288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08359A2E">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center"/>
          </w:tcPr>
          <w:p w14:paraId="7FC02E8E">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r w14:paraId="0955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535F44C5">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7082CEBB">
            <w:pPr>
              <w:keepNext w:val="0"/>
              <w:keepLines w:val="0"/>
              <w:pageBreakBefore w:val="0"/>
              <w:widowControl w:val="0"/>
              <w:kinsoku/>
              <w:wordWrap/>
              <w:overflowPunct/>
              <w:topLinePunct w:val="0"/>
              <w:autoSpaceDE/>
              <w:autoSpaceDN/>
              <w:bidi w:val="0"/>
              <w:adjustRightInd w:val="0"/>
              <w:snapToGrid w:val="0"/>
              <w:spacing w:after="0"/>
              <w:jc w:val="both"/>
              <w:outlineLvl w:val="9"/>
              <w:rPr>
                <w:b/>
                <w:kern w:val="2"/>
                <w:sz w:val="15"/>
                <w:szCs w:val="15"/>
              </w:rPr>
            </w:pPr>
            <w:r>
              <w:rPr>
                <w:b/>
                <w:kern w:val="2"/>
                <w:sz w:val="15"/>
                <w:szCs w:val="15"/>
              </w:rPr>
              <w:t>石油类</w:t>
            </w:r>
          </w:p>
        </w:tc>
        <w:tc>
          <w:tcPr>
            <w:tcW w:w="850" w:type="dxa"/>
            <w:vAlign w:val="center"/>
          </w:tcPr>
          <w:p w14:paraId="0E8635F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1DCD1C02">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7ED80F7B">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403C0068">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center"/>
          </w:tcPr>
          <w:p w14:paraId="091E16CC">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center"/>
          </w:tcPr>
          <w:p w14:paraId="6454B41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center"/>
          </w:tcPr>
          <w:p w14:paraId="53258B04">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center"/>
          </w:tcPr>
          <w:p w14:paraId="08C3EF5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28FFFF69">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782C4EF8">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6C19CD44">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center"/>
          </w:tcPr>
          <w:p w14:paraId="47D5ADF2">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r w14:paraId="1223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2BAF20FF">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52C6CC7F">
            <w:pPr>
              <w:keepNext w:val="0"/>
              <w:keepLines w:val="0"/>
              <w:pageBreakBefore w:val="0"/>
              <w:widowControl w:val="0"/>
              <w:kinsoku/>
              <w:wordWrap/>
              <w:overflowPunct/>
              <w:topLinePunct w:val="0"/>
              <w:autoSpaceDE/>
              <w:autoSpaceDN/>
              <w:bidi w:val="0"/>
              <w:adjustRightInd w:val="0"/>
              <w:snapToGrid w:val="0"/>
              <w:spacing w:after="0"/>
              <w:jc w:val="both"/>
              <w:outlineLvl w:val="9"/>
              <w:rPr>
                <w:rFonts w:eastAsia="黑体"/>
                <w:b/>
                <w:kern w:val="2"/>
                <w:sz w:val="15"/>
                <w:szCs w:val="15"/>
              </w:rPr>
            </w:pPr>
            <w:r>
              <w:rPr>
                <w:rFonts w:eastAsia="黑体"/>
                <w:b/>
                <w:kern w:val="2"/>
                <w:sz w:val="15"/>
                <w:szCs w:val="15"/>
              </w:rPr>
              <w:t>废气</w:t>
            </w:r>
          </w:p>
        </w:tc>
        <w:tc>
          <w:tcPr>
            <w:tcW w:w="850" w:type="dxa"/>
            <w:vAlign w:val="center"/>
          </w:tcPr>
          <w:p w14:paraId="4A724B62">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27E4407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22C8FB5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1805CF5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center"/>
          </w:tcPr>
          <w:p w14:paraId="1F823E51">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center"/>
          </w:tcPr>
          <w:p w14:paraId="6209ED7C">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center"/>
          </w:tcPr>
          <w:p w14:paraId="5FC8BEDB">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center"/>
          </w:tcPr>
          <w:p w14:paraId="6D19A809">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1EA4978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6FAFA0B6">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406A174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center"/>
          </w:tcPr>
          <w:p w14:paraId="770C943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r w14:paraId="5182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6DE24994">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190D2358">
            <w:pPr>
              <w:keepNext w:val="0"/>
              <w:keepLines w:val="0"/>
              <w:pageBreakBefore w:val="0"/>
              <w:widowControl w:val="0"/>
              <w:kinsoku/>
              <w:wordWrap/>
              <w:overflowPunct/>
              <w:topLinePunct w:val="0"/>
              <w:autoSpaceDE/>
              <w:autoSpaceDN/>
              <w:bidi w:val="0"/>
              <w:adjustRightInd w:val="0"/>
              <w:snapToGrid w:val="0"/>
              <w:spacing w:after="0"/>
              <w:jc w:val="both"/>
              <w:outlineLvl w:val="9"/>
              <w:rPr>
                <w:b/>
                <w:kern w:val="2"/>
                <w:sz w:val="15"/>
                <w:szCs w:val="15"/>
              </w:rPr>
            </w:pPr>
            <w:r>
              <w:rPr>
                <w:b/>
                <w:kern w:val="2"/>
                <w:sz w:val="15"/>
                <w:szCs w:val="15"/>
              </w:rPr>
              <w:t>二氧化硫</w:t>
            </w:r>
          </w:p>
        </w:tc>
        <w:tc>
          <w:tcPr>
            <w:tcW w:w="850" w:type="dxa"/>
            <w:vAlign w:val="center"/>
          </w:tcPr>
          <w:p w14:paraId="54EF20AE">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3DE876CC">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784A0612">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6E59855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center"/>
          </w:tcPr>
          <w:p w14:paraId="6871308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center"/>
          </w:tcPr>
          <w:p w14:paraId="313B5A3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center"/>
          </w:tcPr>
          <w:p w14:paraId="1870C581">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center"/>
          </w:tcPr>
          <w:p w14:paraId="09F64AE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673811BA">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60673EC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12FBF6F1">
            <w:pPr>
              <w:keepNext w:val="0"/>
              <w:keepLines w:val="0"/>
              <w:pageBreakBefore w:val="0"/>
              <w:widowControl w:val="0"/>
              <w:kinsoku/>
              <w:wordWrap/>
              <w:overflowPunct/>
              <w:topLinePunct w:val="0"/>
              <w:autoSpaceDE/>
              <w:autoSpaceDN/>
              <w:bidi w:val="0"/>
              <w:adjustRightInd w:val="0"/>
              <w:snapToGrid w:val="0"/>
              <w:spacing w:after="0"/>
              <w:jc w:val="center"/>
              <w:textAlignment w:val="center"/>
              <w:outlineLvl w:val="9"/>
              <w:rPr>
                <w:kern w:val="2"/>
                <w:sz w:val="15"/>
                <w:szCs w:val="15"/>
              </w:rPr>
            </w:pPr>
          </w:p>
        </w:tc>
        <w:tc>
          <w:tcPr>
            <w:tcW w:w="813" w:type="dxa"/>
            <w:vAlign w:val="center"/>
          </w:tcPr>
          <w:p w14:paraId="660F56A9">
            <w:pPr>
              <w:keepNext w:val="0"/>
              <w:keepLines w:val="0"/>
              <w:pageBreakBefore w:val="0"/>
              <w:widowControl w:val="0"/>
              <w:kinsoku/>
              <w:wordWrap/>
              <w:overflowPunct/>
              <w:topLinePunct w:val="0"/>
              <w:autoSpaceDE/>
              <w:autoSpaceDN/>
              <w:bidi w:val="0"/>
              <w:adjustRightInd w:val="0"/>
              <w:snapToGrid w:val="0"/>
              <w:spacing w:after="0"/>
              <w:jc w:val="center"/>
              <w:textAlignment w:val="center"/>
              <w:outlineLvl w:val="9"/>
              <w:rPr>
                <w:kern w:val="2"/>
                <w:sz w:val="15"/>
                <w:szCs w:val="15"/>
              </w:rPr>
            </w:pPr>
          </w:p>
        </w:tc>
      </w:tr>
      <w:tr w14:paraId="0DF6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614" w:type="dxa"/>
            <w:gridSpan w:val="2"/>
            <w:vMerge w:val="continue"/>
            <w:vAlign w:val="top"/>
          </w:tcPr>
          <w:p w14:paraId="7E01D87A">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50FFC9E4">
            <w:pPr>
              <w:keepNext w:val="0"/>
              <w:keepLines w:val="0"/>
              <w:pageBreakBefore w:val="0"/>
              <w:widowControl w:val="0"/>
              <w:kinsoku/>
              <w:wordWrap/>
              <w:overflowPunct/>
              <w:topLinePunct w:val="0"/>
              <w:autoSpaceDE/>
              <w:autoSpaceDN/>
              <w:bidi w:val="0"/>
              <w:adjustRightInd w:val="0"/>
              <w:snapToGrid w:val="0"/>
              <w:spacing w:after="0"/>
              <w:jc w:val="both"/>
              <w:outlineLvl w:val="9"/>
              <w:rPr>
                <w:b/>
                <w:kern w:val="2"/>
                <w:sz w:val="15"/>
                <w:szCs w:val="15"/>
              </w:rPr>
            </w:pPr>
            <w:r>
              <w:rPr>
                <w:b/>
                <w:kern w:val="2"/>
                <w:sz w:val="15"/>
                <w:szCs w:val="15"/>
              </w:rPr>
              <w:t>烟尘</w:t>
            </w:r>
          </w:p>
        </w:tc>
        <w:tc>
          <w:tcPr>
            <w:tcW w:w="850" w:type="dxa"/>
            <w:vAlign w:val="center"/>
          </w:tcPr>
          <w:p w14:paraId="41CA465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5F4FDF9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1CAFEB1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26CA6ADE">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center"/>
          </w:tcPr>
          <w:p w14:paraId="40CC53BA">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center"/>
          </w:tcPr>
          <w:p w14:paraId="5B766356">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center"/>
          </w:tcPr>
          <w:p w14:paraId="313B5FD2">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center"/>
          </w:tcPr>
          <w:p w14:paraId="13C36FAD">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4B281051">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22EB58EA">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24D68431">
            <w:pPr>
              <w:keepNext w:val="0"/>
              <w:keepLines w:val="0"/>
              <w:pageBreakBefore w:val="0"/>
              <w:widowControl w:val="0"/>
              <w:kinsoku/>
              <w:wordWrap/>
              <w:overflowPunct/>
              <w:topLinePunct w:val="0"/>
              <w:autoSpaceDE/>
              <w:autoSpaceDN/>
              <w:bidi w:val="0"/>
              <w:adjustRightInd w:val="0"/>
              <w:snapToGrid w:val="0"/>
              <w:spacing w:after="0"/>
              <w:jc w:val="center"/>
              <w:textAlignment w:val="center"/>
              <w:outlineLvl w:val="9"/>
              <w:rPr>
                <w:kern w:val="2"/>
                <w:sz w:val="15"/>
                <w:szCs w:val="15"/>
              </w:rPr>
            </w:pPr>
          </w:p>
        </w:tc>
        <w:tc>
          <w:tcPr>
            <w:tcW w:w="813" w:type="dxa"/>
            <w:vAlign w:val="center"/>
          </w:tcPr>
          <w:p w14:paraId="09A87099">
            <w:pPr>
              <w:keepNext w:val="0"/>
              <w:keepLines w:val="0"/>
              <w:pageBreakBefore w:val="0"/>
              <w:widowControl w:val="0"/>
              <w:kinsoku/>
              <w:wordWrap/>
              <w:overflowPunct/>
              <w:topLinePunct w:val="0"/>
              <w:autoSpaceDE/>
              <w:autoSpaceDN/>
              <w:bidi w:val="0"/>
              <w:adjustRightInd w:val="0"/>
              <w:snapToGrid w:val="0"/>
              <w:spacing w:after="0"/>
              <w:jc w:val="center"/>
              <w:textAlignment w:val="center"/>
              <w:outlineLvl w:val="9"/>
              <w:rPr>
                <w:kern w:val="2"/>
                <w:sz w:val="15"/>
                <w:szCs w:val="15"/>
              </w:rPr>
            </w:pPr>
          </w:p>
        </w:tc>
      </w:tr>
      <w:tr w14:paraId="215B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709B6508">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0968409A">
            <w:pPr>
              <w:keepNext w:val="0"/>
              <w:keepLines w:val="0"/>
              <w:pageBreakBefore w:val="0"/>
              <w:widowControl w:val="0"/>
              <w:kinsoku/>
              <w:wordWrap/>
              <w:overflowPunct/>
              <w:topLinePunct w:val="0"/>
              <w:autoSpaceDE/>
              <w:autoSpaceDN/>
              <w:bidi w:val="0"/>
              <w:adjustRightInd w:val="0"/>
              <w:snapToGrid w:val="0"/>
              <w:spacing w:after="0"/>
              <w:jc w:val="both"/>
              <w:outlineLvl w:val="9"/>
              <w:rPr>
                <w:b/>
                <w:kern w:val="2"/>
                <w:sz w:val="15"/>
                <w:szCs w:val="15"/>
              </w:rPr>
            </w:pPr>
            <w:r>
              <w:rPr>
                <w:b/>
                <w:kern w:val="2"/>
                <w:sz w:val="15"/>
                <w:szCs w:val="15"/>
              </w:rPr>
              <w:t>工业粉尘</w:t>
            </w:r>
          </w:p>
        </w:tc>
        <w:tc>
          <w:tcPr>
            <w:tcW w:w="850" w:type="dxa"/>
            <w:vAlign w:val="center"/>
          </w:tcPr>
          <w:p w14:paraId="229DCB7E">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3306F06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693A7B8D">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58781CF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center"/>
          </w:tcPr>
          <w:p w14:paraId="031FA89C">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center"/>
          </w:tcPr>
          <w:p w14:paraId="39B97F68">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center"/>
          </w:tcPr>
          <w:p w14:paraId="06B87BD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center"/>
          </w:tcPr>
          <w:p w14:paraId="7B2CAA28">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3FB4F76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3827281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03F5DB0C">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center"/>
          </w:tcPr>
          <w:p w14:paraId="2D8D8EEC">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r w14:paraId="36CF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3C818EA1">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4C1755C8">
            <w:pPr>
              <w:keepNext w:val="0"/>
              <w:keepLines w:val="0"/>
              <w:pageBreakBefore w:val="0"/>
              <w:widowControl w:val="0"/>
              <w:kinsoku/>
              <w:wordWrap/>
              <w:overflowPunct/>
              <w:topLinePunct w:val="0"/>
              <w:autoSpaceDE/>
              <w:autoSpaceDN/>
              <w:bidi w:val="0"/>
              <w:adjustRightInd w:val="0"/>
              <w:snapToGrid w:val="0"/>
              <w:spacing w:after="0"/>
              <w:jc w:val="both"/>
              <w:outlineLvl w:val="9"/>
              <w:rPr>
                <w:b/>
                <w:kern w:val="2"/>
                <w:sz w:val="15"/>
                <w:szCs w:val="15"/>
              </w:rPr>
            </w:pPr>
            <w:r>
              <w:rPr>
                <w:b/>
                <w:kern w:val="2"/>
                <w:sz w:val="15"/>
                <w:szCs w:val="15"/>
              </w:rPr>
              <w:t>氮氧化物</w:t>
            </w:r>
          </w:p>
        </w:tc>
        <w:tc>
          <w:tcPr>
            <w:tcW w:w="850" w:type="dxa"/>
            <w:vAlign w:val="center"/>
          </w:tcPr>
          <w:p w14:paraId="7357E87B">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7EDC068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5014D88B">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7D237D8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center"/>
          </w:tcPr>
          <w:p w14:paraId="12BC0991">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center"/>
          </w:tcPr>
          <w:p w14:paraId="5C3ADA9A">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center"/>
          </w:tcPr>
          <w:p w14:paraId="543B8E31">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center"/>
          </w:tcPr>
          <w:p w14:paraId="5D7D22CA">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645C1104">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09DFB82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13C1F24B">
            <w:pPr>
              <w:keepNext w:val="0"/>
              <w:keepLines w:val="0"/>
              <w:pageBreakBefore w:val="0"/>
              <w:widowControl w:val="0"/>
              <w:kinsoku/>
              <w:wordWrap/>
              <w:overflowPunct/>
              <w:topLinePunct w:val="0"/>
              <w:autoSpaceDE/>
              <w:autoSpaceDN/>
              <w:bidi w:val="0"/>
              <w:adjustRightInd w:val="0"/>
              <w:snapToGrid w:val="0"/>
              <w:spacing w:after="0"/>
              <w:jc w:val="center"/>
              <w:textAlignment w:val="center"/>
              <w:outlineLvl w:val="9"/>
              <w:rPr>
                <w:kern w:val="2"/>
                <w:sz w:val="15"/>
                <w:szCs w:val="15"/>
              </w:rPr>
            </w:pPr>
          </w:p>
        </w:tc>
        <w:tc>
          <w:tcPr>
            <w:tcW w:w="813" w:type="dxa"/>
            <w:vAlign w:val="center"/>
          </w:tcPr>
          <w:p w14:paraId="5633C82F">
            <w:pPr>
              <w:keepNext w:val="0"/>
              <w:keepLines w:val="0"/>
              <w:pageBreakBefore w:val="0"/>
              <w:widowControl w:val="0"/>
              <w:kinsoku/>
              <w:wordWrap/>
              <w:overflowPunct/>
              <w:topLinePunct w:val="0"/>
              <w:autoSpaceDE/>
              <w:autoSpaceDN/>
              <w:bidi w:val="0"/>
              <w:adjustRightInd w:val="0"/>
              <w:snapToGrid w:val="0"/>
              <w:spacing w:after="0"/>
              <w:jc w:val="center"/>
              <w:textAlignment w:val="center"/>
              <w:outlineLvl w:val="9"/>
              <w:rPr>
                <w:kern w:val="2"/>
                <w:sz w:val="15"/>
                <w:szCs w:val="15"/>
              </w:rPr>
            </w:pPr>
          </w:p>
        </w:tc>
      </w:tr>
      <w:tr w14:paraId="7B50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4E4E76F6">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844" w:type="dxa"/>
            <w:gridSpan w:val="2"/>
            <w:vAlign w:val="center"/>
          </w:tcPr>
          <w:p w14:paraId="0191BA32">
            <w:pPr>
              <w:keepNext w:val="0"/>
              <w:keepLines w:val="0"/>
              <w:pageBreakBefore w:val="0"/>
              <w:widowControl w:val="0"/>
              <w:kinsoku/>
              <w:wordWrap/>
              <w:overflowPunct/>
              <w:topLinePunct w:val="0"/>
              <w:autoSpaceDE/>
              <w:autoSpaceDN/>
              <w:bidi w:val="0"/>
              <w:adjustRightInd w:val="0"/>
              <w:snapToGrid w:val="0"/>
              <w:spacing w:after="0"/>
              <w:jc w:val="both"/>
              <w:outlineLvl w:val="9"/>
              <w:rPr>
                <w:rFonts w:eastAsia="黑体"/>
                <w:b/>
                <w:kern w:val="2"/>
                <w:sz w:val="15"/>
                <w:szCs w:val="15"/>
              </w:rPr>
            </w:pPr>
            <w:r>
              <w:rPr>
                <w:rFonts w:eastAsia="黑体"/>
                <w:b/>
                <w:kern w:val="2"/>
                <w:sz w:val="15"/>
                <w:szCs w:val="15"/>
              </w:rPr>
              <w:t>工业固体废物</w:t>
            </w:r>
          </w:p>
        </w:tc>
        <w:tc>
          <w:tcPr>
            <w:tcW w:w="850" w:type="dxa"/>
            <w:vAlign w:val="center"/>
          </w:tcPr>
          <w:p w14:paraId="77EA7F7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7C6FF0F6">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179569F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7DBB6DD4">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center"/>
          </w:tcPr>
          <w:p w14:paraId="47A6D68D">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center"/>
          </w:tcPr>
          <w:p w14:paraId="517F15B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center"/>
          </w:tcPr>
          <w:p w14:paraId="1BFA4E9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center"/>
          </w:tcPr>
          <w:p w14:paraId="3C31971D">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0F622E5B">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75D8DA36">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41FE7A7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center"/>
          </w:tcPr>
          <w:p w14:paraId="3EA1EA8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r w14:paraId="5F7B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19395D78">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129" w:type="dxa"/>
            <w:vMerge w:val="restart"/>
            <w:vAlign w:val="top"/>
          </w:tcPr>
          <w:p w14:paraId="3269B688">
            <w:pPr>
              <w:keepNext w:val="0"/>
              <w:keepLines w:val="0"/>
              <w:pageBreakBefore w:val="0"/>
              <w:widowControl w:val="0"/>
              <w:kinsoku/>
              <w:wordWrap/>
              <w:overflowPunct/>
              <w:topLinePunct w:val="0"/>
              <w:autoSpaceDE/>
              <w:autoSpaceDN/>
              <w:bidi w:val="0"/>
              <w:adjustRightInd w:val="0"/>
              <w:snapToGrid w:val="0"/>
              <w:spacing w:after="0"/>
              <w:jc w:val="both"/>
              <w:outlineLvl w:val="9"/>
              <w:rPr>
                <w:kern w:val="2"/>
                <w:sz w:val="15"/>
                <w:szCs w:val="15"/>
              </w:rPr>
            </w:pPr>
            <w:r>
              <w:rPr>
                <w:b/>
                <w:kern w:val="2"/>
                <w:sz w:val="15"/>
                <w:szCs w:val="15"/>
              </w:rPr>
              <w:t>与项目有关的其</w:t>
            </w:r>
            <w:r>
              <w:rPr>
                <w:rFonts w:hint="eastAsia"/>
                <w:b/>
                <w:kern w:val="2"/>
                <w:sz w:val="15"/>
                <w:szCs w:val="15"/>
              </w:rPr>
              <w:t>他</w:t>
            </w:r>
            <w:r>
              <w:rPr>
                <w:b/>
                <w:kern w:val="2"/>
                <w:sz w:val="15"/>
                <w:szCs w:val="15"/>
              </w:rPr>
              <w:t>特征污染物</w:t>
            </w:r>
          </w:p>
        </w:tc>
        <w:tc>
          <w:tcPr>
            <w:tcW w:w="715" w:type="dxa"/>
            <w:vAlign w:val="center"/>
          </w:tcPr>
          <w:p w14:paraId="2F2E01E6">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rFonts w:hint="eastAsia"/>
                <w:kern w:val="2"/>
                <w:sz w:val="15"/>
                <w:szCs w:val="15"/>
              </w:rPr>
              <w:t>SS</w:t>
            </w:r>
          </w:p>
        </w:tc>
        <w:tc>
          <w:tcPr>
            <w:tcW w:w="850" w:type="dxa"/>
            <w:vAlign w:val="center"/>
          </w:tcPr>
          <w:p w14:paraId="0F4F4425">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7B60A7E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481BEC61">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5EA7B58A">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center"/>
          </w:tcPr>
          <w:p w14:paraId="00768BCA">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center"/>
          </w:tcPr>
          <w:p w14:paraId="6515655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center"/>
          </w:tcPr>
          <w:p w14:paraId="6EBC8B3D">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center"/>
          </w:tcPr>
          <w:p w14:paraId="30305271">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7E605DC8">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51133E5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26B5949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center"/>
          </w:tcPr>
          <w:p w14:paraId="1CF3D34E">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r w14:paraId="1F38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614" w:type="dxa"/>
            <w:gridSpan w:val="2"/>
            <w:vMerge w:val="continue"/>
            <w:vAlign w:val="top"/>
          </w:tcPr>
          <w:p w14:paraId="14A70089">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129" w:type="dxa"/>
            <w:vMerge w:val="continue"/>
            <w:vAlign w:val="top"/>
          </w:tcPr>
          <w:p w14:paraId="1B46CE6E">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p>
        </w:tc>
        <w:tc>
          <w:tcPr>
            <w:tcW w:w="715" w:type="dxa"/>
            <w:vAlign w:val="center"/>
          </w:tcPr>
          <w:p w14:paraId="1AF58CA1">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r>
              <w:rPr>
                <w:rFonts w:hint="eastAsia"/>
                <w:kern w:val="2"/>
                <w:sz w:val="15"/>
                <w:szCs w:val="15"/>
              </w:rPr>
              <w:t>总磷</w:t>
            </w:r>
          </w:p>
        </w:tc>
        <w:tc>
          <w:tcPr>
            <w:tcW w:w="850" w:type="dxa"/>
            <w:vAlign w:val="center"/>
          </w:tcPr>
          <w:p w14:paraId="0282C07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center"/>
          </w:tcPr>
          <w:p w14:paraId="2F9B8DE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center"/>
          </w:tcPr>
          <w:p w14:paraId="1A39F2BC">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center"/>
          </w:tcPr>
          <w:p w14:paraId="45447FDD">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center"/>
          </w:tcPr>
          <w:p w14:paraId="4C0DE42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center"/>
          </w:tcPr>
          <w:p w14:paraId="638265BA">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center"/>
          </w:tcPr>
          <w:p w14:paraId="408DEF4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center"/>
          </w:tcPr>
          <w:p w14:paraId="3879259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center"/>
          </w:tcPr>
          <w:p w14:paraId="153698F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center"/>
          </w:tcPr>
          <w:p w14:paraId="4BAEE00E">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center"/>
          </w:tcPr>
          <w:p w14:paraId="6FAD6996">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center"/>
          </w:tcPr>
          <w:p w14:paraId="0AAD024D">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r w14:paraId="724B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614" w:type="dxa"/>
            <w:gridSpan w:val="2"/>
            <w:vMerge w:val="continue"/>
            <w:vAlign w:val="top"/>
          </w:tcPr>
          <w:p w14:paraId="3EB3A453">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1129" w:type="dxa"/>
            <w:vMerge w:val="continue"/>
            <w:vAlign w:val="top"/>
          </w:tcPr>
          <w:p w14:paraId="2A3E6161">
            <w:pPr>
              <w:keepNext w:val="0"/>
              <w:keepLines w:val="0"/>
              <w:pageBreakBefore w:val="0"/>
              <w:widowControl w:val="0"/>
              <w:kinsoku/>
              <w:wordWrap/>
              <w:overflowPunct/>
              <w:topLinePunct w:val="0"/>
              <w:autoSpaceDE/>
              <w:autoSpaceDN/>
              <w:bidi w:val="0"/>
              <w:adjustRightInd w:val="0"/>
              <w:snapToGrid w:val="0"/>
              <w:spacing w:after="0"/>
              <w:outlineLvl w:val="9"/>
              <w:rPr>
                <w:b/>
                <w:kern w:val="2"/>
                <w:sz w:val="15"/>
                <w:szCs w:val="15"/>
              </w:rPr>
            </w:pPr>
          </w:p>
        </w:tc>
        <w:tc>
          <w:tcPr>
            <w:tcW w:w="715" w:type="dxa"/>
            <w:vAlign w:val="center"/>
          </w:tcPr>
          <w:p w14:paraId="43B9FFDD">
            <w:pPr>
              <w:keepNext w:val="0"/>
              <w:keepLines w:val="0"/>
              <w:pageBreakBefore w:val="0"/>
              <w:widowControl w:val="0"/>
              <w:kinsoku/>
              <w:wordWrap/>
              <w:overflowPunct/>
              <w:topLinePunct w:val="0"/>
              <w:autoSpaceDE/>
              <w:autoSpaceDN/>
              <w:bidi w:val="0"/>
              <w:adjustRightInd w:val="0"/>
              <w:snapToGrid w:val="0"/>
              <w:spacing w:after="0"/>
              <w:outlineLvl w:val="9"/>
              <w:rPr>
                <w:kern w:val="2"/>
                <w:sz w:val="15"/>
                <w:szCs w:val="15"/>
              </w:rPr>
            </w:pPr>
          </w:p>
        </w:tc>
        <w:tc>
          <w:tcPr>
            <w:tcW w:w="850" w:type="dxa"/>
            <w:vAlign w:val="top"/>
          </w:tcPr>
          <w:p w14:paraId="0EC315F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418" w:type="dxa"/>
            <w:vAlign w:val="top"/>
          </w:tcPr>
          <w:p w14:paraId="047F5A5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27" w:type="dxa"/>
            <w:vAlign w:val="top"/>
          </w:tcPr>
          <w:p w14:paraId="7F38961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08" w:type="dxa"/>
            <w:vAlign w:val="top"/>
          </w:tcPr>
          <w:p w14:paraId="7271C069">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40" w:type="dxa"/>
            <w:gridSpan w:val="2"/>
            <w:vAlign w:val="top"/>
          </w:tcPr>
          <w:p w14:paraId="2965E6B2">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69" w:type="dxa"/>
            <w:vAlign w:val="top"/>
          </w:tcPr>
          <w:p w14:paraId="67C0D234">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22" w:type="dxa"/>
            <w:vAlign w:val="top"/>
          </w:tcPr>
          <w:p w14:paraId="64C1C20E">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639" w:type="dxa"/>
            <w:vAlign w:val="top"/>
          </w:tcPr>
          <w:p w14:paraId="281BA45F">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055" w:type="dxa"/>
            <w:vAlign w:val="top"/>
          </w:tcPr>
          <w:p w14:paraId="371AD097">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279" w:type="dxa"/>
            <w:gridSpan w:val="2"/>
            <w:vAlign w:val="top"/>
          </w:tcPr>
          <w:p w14:paraId="3DF5B5F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1133" w:type="dxa"/>
            <w:vAlign w:val="top"/>
          </w:tcPr>
          <w:p w14:paraId="1FCADC93">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c>
          <w:tcPr>
            <w:tcW w:w="813" w:type="dxa"/>
            <w:vAlign w:val="top"/>
          </w:tcPr>
          <w:p w14:paraId="6B8C15D0">
            <w:pPr>
              <w:keepNext w:val="0"/>
              <w:keepLines w:val="0"/>
              <w:pageBreakBefore w:val="0"/>
              <w:widowControl w:val="0"/>
              <w:kinsoku/>
              <w:wordWrap/>
              <w:overflowPunct/>
              <w:topLinePunct w:val="0"/>
              <w:autoSpaceDE/>
              <w:autoSpaceDN/>
              <w:bidi w:val="0"/>
              <w:adjustRightInd w:val="0"/>
              <w:snapToGrid w:val="0"/>
              <w:spacing w:after="0"/>
              <w:jc w:val="center"/>
              <w:outlineLvl w:val="9"/>
              <w:rPr>
                <w:kern w:val="2"/>
                <w:sz w:val="15"/>
                <w:szCs w:val="15"/>
              </w:rPr>
            </w:pPr>
          </w:p>
        </w:tc>
      </w:tr>
    </w:tbl>
    <w:p w14:paraId="08AC36A7">
      <w:pPr>
        <w:pStyle w:val="2"/>
        <w:jc w:val="left"/>
        <w:rPr>
          <w:rFonts w:hint="default" w:hAnsi="宋体"/>
          <w:sz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471" w:name="_GoBack"/>
      <w:bookmarkEnd w:id="471"/>
    </w:p>
    <w:p w14:paraId="55C52C77">
      <w:pPr>
        <w:pStyle w:val="2"/>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72E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A93D6">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BA93D6">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2A4FD"/>
    <w:multiLevelType w:val="singleLevel"/>
    <w:tmpl w:val="AA52A4FD"/>
    <w:lvl w:ilvl="0" w:tentative="0">
      <w:start w:val="1"/>
      <w:numFmt w:val="decimal"/>
      <w:suff w:val="nothing"/>
      <w:lvlText w:val="%1、"/>
      <w:lvlJc w:val="left"/>
    </w:lvl>
  </w:abstractNum>
  <w:abstractNum w:abstractNumId="1">
    <w:nsid w:val="CE92A20B"/>
    <w:multiLevelType w:val="singleLevel"/>
    <w:tmpl w:val="CE92A20B"/>
    <w:lvl w:ilvl="0" w:tentative="0">
      <w:start w:val="3"/>
      <w:numFmt w:val="chineseCounting"/>
      <w:suff w:val="nothing"/>
      <w:lvlText w:val="%1、"/>
      <w:lvlJc w:val="left"/>
      <w:rPr>
        <w:rFonts w:hint="eastAsia"/>
      </w:rPr>
    </w:lvl>
  </w:abstractNum>
  <w:abstractNum w:abstractNumId="2">
    <w:nsid w:val="02BABC43"/>
    <w:multiLevelType w:val="singleLevel"/>
    <w:tmpl w:val="02BABC43"/>
    <w:lvl w:ilvl="0" w:tentative="0">
      <w:start w:val="1"/>
      <w:numFmt w:val="decimal"/>
      <w:suff w:val="nothing"/>
      <w:lvlText w:val="%1、"/>
      <w:lvlJc w:val="left"/>
    </w:lvl>
  </w:abstractNum>
  <w:abstractNum w:abstractNumId="3">
    <w:nsid w:val="158B0E36"/>
    <w:multiLevelType w:val="singleLevel"/>
    <w:tmpl w:val="158B0E36"/>
    <w:lvl w:ilvl="0" w:tentative="0">
      <w:start w:val="6"/>
      <w:numFmt w:val="chineseCounting"/>
      <w:suff w:val="nothing"/>
      <w:lvlText w:val="%1、"/>
      <w:lvlJc w:val="left"/>
      <w:rPr>
        <w:rFonts w:hint="eastAsia"/>
      </w:rPr>
    </w:lvl>
  </w:abstractNum>
  <w:abstractNum w:abstractNumId="4">
    <w:nsid w:val="1A2E5492"/>
    <w:multiLevelType w:val="singleLevel"/>
    <w:tmpl w:val="1A2E5492"/>
    <w:lvl w:ilvl="0" w:tentative="0">
      <w:start w:val="3"/>
      <w:numFmt w:val="decimal"/>
      <w:suff w:val="nothing"/>
      <w:lvlText w:val="（%1）"/>
      <w:lvlJc w:val="left"/>
    </w:lvl>
  </w:abstractNum>
  <w:abstractNum w:abstractNumId="5">
    <w:nsid w:val="5994F62A"/>
    <w:multiLevelType w:val="singleLevel"/>
    <w:tmpl w:val="5994F62A"/>
    <w:lvl w:ilvl="0" w:tentative="0">
      <w:start w:val="1"/>
      <w:numFmt w:val="decimal"/>
      <w:suff w:val="nothing"/>
      <w:lvlText w:val="（%1）"/>
      <w:lvlJc w:val="left"/>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96D6E"/>
    <w:rsid w:val="02E63129"/>
    <w:rsid w:val="0F6D029E"/>
    <w:rsid w:val="13F6275F"/>
    <w:rsid w:val="14406411"/>
    <w:rsid w:val="1AF01EF5"/>
    <w:rsid w:val="32371B29"/>
    <w:rsid w:val="36596D6E"/>
    <w:rsid w:val="39120704"/>
    <w:rsid w:val="473752CD"/>
    <w:rsid w:val="6E2651AB"/>
    <w:rsid w:val="6E9E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before="120" w:beforeLines="0" w:line="576" w:lineRule="auto"/>
      <w:jc w:val="left"/>
      <w:outlineLvl w:val="0"/>
    </w:pPr>
    <w:rPr>
      <w:b/>
      <w:kern w:val="44"/>
      <w:sz w:val="28"/>
    </w:rPr>
  </w:style>
  <w:style w:type="paragraph" w:styleId="4">
    <w:name w:val="heading 2"/>
    <w:basedOn w:val="1"/>
    <w:next w:val="1"/>
    <w:unhideWhenUsed/>
    <w:qFormat/>
    <w:uiPriority w:val="0"/>
    <w:pPr>
      <w:keepNext/>
      <w:keepLines/>
      <w:spacing w:line="413" w:lineRule="auto"/>
      <w:jc w:val="left"/>
      <w:outlineLvl w:val="1"/>
    </w:pPr>
    <w:rPr>
      <w:rFonts w:ascii="Times New Roman" w:hAnsi="Times New Roman" w:eastAsia="宋体"/>
      <w:b/>
    </w:rPr>
  </w:style>
  <w:style w:type="paragraph" w:styleId="5">
    <w:name w:val="heading 4"/>
    <w:basedOn w:val="1"/>
    <w:next w:val="1"/>
    <w:qFormat/>
    <w:uiPriority w:val="0"/>
    <w:pPr>
      <w:keepNext/>
      <w:keepLines/>
      <w:spacing w:line="440" w:lineRule="exact"/>
      <w:outlineLvl w:val="3"/>
    </w:pPr>
    <w:rPr>
      <w:rFonts w:ascii="Arial" w:hAnsi="Arial"/>
      <w:bCs/>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6">
    <w:name w:val="Normal Indent"/>
    <w:basedOn w:val="1"/>
    <w:next w:val="7"/>
    <w:qFormat/>
    <w:uiPriority w:val="0"/>
    <w:pPr>
      <w:ind w:firstLine="420" w:firstLineChars="200"/>
    </w:pPr>
  </w:style>
  <w:style w:type="paragraph" w:styleId="7">
    <w:name w:val="Body Text First Indent 2"/>
    <w:basedOn w:val="5"/>
    <w:next w:val="1"/>
    <w:qFormat/>
    <w:uiPriority w:val="0"/>
    <w:pPr>
      <w:adjustRightInd/>
      <w:snapToGrid/>
      <w:spacing w:beforeLines="0" w:after="120" w:line="240" w:lineRule="auto"/>
      <w:ind w:left="420" w:leftChars="200" w:firstLine="420" w:firstLineChars="200"/>
    </w:pPr>
    <w:rPr>
      <w:sz w:val="21"/>
    </w:rPr>
  </w:style>
  <w:style w:type="paragraph" w:styleId="8">
    <w:name w:val="Body Text Indent"/>
    <w:basedOn w:val="1"/>
    <w:qFormat/>
    <w:uiPriority w:val="0"/>
    <w:pPr>
      <w:ind w:left="718" w:leftChars="342" w:firstLine="398" w:firstLineChars="142"/>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tabs>
        <w:tab w:val="right" w:leader="dot" w:pos="8296"/>
      </w:tabs>
      <w:spacing w:line="440" w:lineRule="exact"/>
    </w:pPr>
    <w:rPr>
      <w:b/>
      <w:sz w:val="28"/>
      <w:szCs w:val="28"/>
    </w:rPr>
  </w:style>
  <w:style w:type="paragraph" w:styleId="12">
    <w:name w:val="toc 2"/>
    <w:basedOn w:val="1"/>
    <w:next w:val="1"/>
    <w:qFormat/>
    <w:uiPriority w:val="0"/>
    <w:pPr>
      <w:ind w:left="420" w:left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
    <w:basedOn w:val="1"/>
    <w:autoRedefine/>
    <w:qFormat/>
    <w:uiPriority w:val="0"/>
    <w:pPr>
      <w:spacing w:line="240" w:lineRule="atLeast"/>
      <w:ind w:firstLine="0" w:firstLineChars="0"/>
      <w:jc w:val="center"/>
    </w:pPr>
    <w:rPr>
      <w:sz w:val="21"/>
      <w:szCs w:val="21"/>
    </w:rPr>
  </w:style>
  <w:style w:type="table" w:customStyle="1" w:styleId="17">
    <w:name w:val="Table Normal"/>
    <w:autoRedefine/>
    <w:unhideWhenUsed/>
    <w:qFormat/>
    <w:uiPriority w:val="0"/>
    <w:tblPr>
      <w:tblCellMar>
        <w:top w:w="0" w:type="dxa"/>
        <w:left w:w="0" w:type="dxa"/>
        <w:bottom w:w="0" w:type="dxa"/>
        <w:right w:w="0" w:type="dxa"/>
      </w:tblCellMar>
    </w:tblPr>
  </w:style>
  <w:style w:type="paragraph" w:customStyle="1" w:styleId="18">
    <w:name w:val="_Style 0"/>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Table Paragraph"/>
    <w:basedOn w:val="1"/>
    <w:autoRedefine/>
    <w:qFormat/>
    <w:uiPriority w:val="1"/>
    <w:rPr>
      <w:rFonts w:ascii="宋体" w:hAnsi="宋体" w:eastAsia="宋体" w:cs="宋体"/>
      <w:lang w:val="zh-CN" w:eastAsia="zh-CN" w:bidi="zh-CN"/>
    </w:rPr>
  </w:style>
  <w:style w:type="paragraph" w:customStyle="1" w:styleId="20">
    <w:name w:val="结果表格"/>
    <w:basedOn w:val="1"/>
    <w:autoRedefine/>
    <w:qFormat/>
    <w:uiPriority w:val="0"/>
    <w:pPr>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6117</Words>
  <Characters>6811</Characters>
  <Lines>0</Lines>
  <Paragraphs>0</Paragraphs>
  <TotalTime>2</TotalTime>
  <ScaleCrop>false</ScaleCrop>
  <LinksUpToDate>false</LinksUpToDate>
  <CharactersWithSpaces>6931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2025-08-04T02:33:00Z</dcterms:created>
  <dc:creator>汤</dc:creator>
  <cp:lastModifiedBy>汤</cp:lastModifiedBy>
  <dcterms:modified xsi:type="dcterms:W3CDTF">2025-10-22T07:53:21Z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A753943F65944783B743F9DFA29A2BF2_11</vt:lpwstr>
  </property>
  <property fmtid="{D5CDD505-2E9C-101B-9397-08002B2CF9AE}" pid="4" name="KSOTemplateDocerSaveRecord">
    <vt:lpwstr>eyJoZGlkIjoiZTQwMzA3NmJhM2VkMDNjMDMzZDY5MWUyZjRlNjhhNzQiLCJ1c2VySWQiOiIxMDM2Mzg3MzY3In0=</vt:lpwstr>
  </property>
</Properties>
</file>